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6AA" w:rsidRPr="00464F26" w:rsidRDefault="004C6C40" w:rsidP="00F00E7A">
      <w:pPr>
        <w:rPr>
          <w:rFonts w:asciiTheme="minorHAnsi" w:hAnsiTheme="minorHAnsi"/>
        </w:rPr>
      </w:pPr>
      <w:bookmarkStart w:id="0" w:name="_GoBack"/>
      <w:bookmarkEnd w:id="0"/>
      <w:r w:rsidRPr="00464F26">
        <w:rPr>
          <w:rFonts w:asciiTheme="minorHAnsi" w:hAnsiTheme="minorHAnsi"/>
          <w:noProof/>
        </w:rPr>
        <w:drawing>
          <wp:anchor distT="0" distB="0" distL="114300" distR="114300" simplePos="0" relativeHeight="251657728" behindDoc="1" locked="0" layoutInCell="1" allowOverlap="0">
            <wp:simplePos x="0" y="0"/>
            <wp:positionH relativeFrom="column">
              <wp:posOffset>-23495</wp:posOffset>
            </wp:positionH>
            <wp:positionV relativeFrom="paragraph">
              <wp:posOffset>5080</wp:posOffset>
            </wp:positionV>
            <wp:extent cx="1257300" cy="628650"/>
            <wp:effectExtent l="19050" t="0" r="0" b="0"/>
            <wp:wrapNone/>
            <wp:docPr id="2" name="obrázek 2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275C" w:rsidRPr="00464F26">
        <w:rPr>
          <w:rFonts w:asciiTheme="minorHAnsi" w:hAnsiTheme="minorHAnsi"/>
        </w:rPr>
        <w:tab/>
      </w:r>
      <w:r w:rsidR="0001275C" w:rsidRPr="00464F26">
        <w:rPr>
          <w:rFonts w:asciiTheme="minorHAnsi" w:hAnsiTheme="minorHAnsi"/>
        </w:rPr>
        <w:tab/>
      </w:r>
      <w:r w:rsidR="0001275C" w:rsidRPr="00464F26">
        <w:rPr>
          <w:rFonts w:asciiTheme="minorHAnsi" w:hAnsiTheme="minorHAnsi"/>
        </w:rPr>
        <w:tab/>
      </w:r>
      <w:r w:rsidR="0001275C" w:rsidRPr="00464F26">
        <w:rPr>
          <w:rFonts w:asciiTheme="minorHAnsi" w:hAnsiTheme="minorHAnsi"/>
        </w:rPr>
        <w:tab/>
      </w:r>
      <w:r w:rsidR="0001275C" w:rsidRPr="00464F26">
        <w:rPr>
          <w:rFonts w:asciiTheme="minorHAnsi" w:hAnsiTheme="minorHAnsi"/>
        </w:rPr>
        <w:tab/>
      </w:r>
      <w:r w:rsidR="0001275C" w:rsidRPr="00464F26">
        <w:rPr>
          <w:rFonts w:asciiTheme="minorHAnsi" w:hAnsiTheme="minorHAnsi"/>
        </w:rPr>
        <w:tab/>
      </w:r>
      <w:r w:rsidR="0001275C" w:rsidRPr="00464F26">
        <w:rPr>
          <w:rFonts w:asciiTheme="minorHAnsi" w:hAnsiTheme="minorHAnsi"/>
        </w:rPr>
        <w:tab/>
      </w:r>
    </w:p>
    <w:p w:rsidR="004576AA" w:rsidRPr="00464F26" w:rsidRDefault="004576AA" w:rsidP="00F00E7A">
      <w:pPr>
        <w:rPr>
          <w:rFonts w:asciiTheme="minorHAnsi" w:hAnsiTheme="minorHAnsi"/>
        </w:rPr>
      </w:pPr>
    </w:p>
    <w:p w:rsidR="004576AA" w:rsidRPr="00464F26" w:rsidRDefault="004576AA" w:rsidP="00F00E7A">
      <w:pPr>
        <w:rPr>
          <w:rFonts w:asciiTheme="minorHAnsi" w:hAnsiTheme="minorHAnsi"/>
        </w:rPr>
      </w:pPr>
    </w:p>
    <w:p w:rsidR="0001275C" w:rsidRPr="00464F26" w:rsidRDefault="0001275C" w:rsidP="00F00E7A">
      <w:pPr>
        <w:rPr>
          <w:rFonts w:asciiTheme="minorHAnsi" w:hAnsiTheme="minorHAnsi"/>
        </w:rPr>
      </w:pPr>
    </w:p>
    <w:p w:rsidR="007D16D8" w:rsidRPr="00464F26" w:rsidRDefault="007D16D8" w:rsidP="00F00E7A">
      <w:pPr>
        <w:rPr>
          <w:rFonts w:asciiTheme="minorHAnsi" w:hAnsiTheme="minorHAnsi"/>
        </w:rPr>
      </w:pPr>
    </w:p>
    <w:p w:rsidR="00AA294B" w:rsidRPr="00464F26" w:rsidRDefault="00BD14DE" w:rsidP="00AA294B">
      <w:pPr>
        <w:pStyle w:val="adresa"/>
        <w:jc w:val="left"/>
        <w:rPr>
          <w:rFonts w:asciiTheme="minorHAnsi" w:hAnsiTheme="minorHAnsi"/>
        </w:rPr>
      </w:pPr>
      <w:r>
        <w:rPr>
          <w:rFonts w:asciiTheme="minorHAnsi" w:hAnsiTheme="minorHAnsi"/>
          <w:noProof/>
          <w:sz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posOffset>3903980</wp:posOffset>
                </wp:positionH>
                <wp:positionV relativeFrom="margin">
                  <wp:posOffset>860425</wp:posOffset>
                </wp:positionV>
                <wp:extent cx="1851660" cy="1092835"/>
                <wp:effectExtent l="12700" t="7620" r="12065" b="13970"/>
                <wp:wrapSquare wrapText="bothSides"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660" cy="1092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0EC7" w:rsidRPr="00CC5E14" w:rsidRDefault="00C10EC7" w:rsidP="009D4880">
                            <w:pPr>
                              <w:pStyle w:val="adresa"/>
                              <w:ind w:left="6372"/>
                              <w:jc w:val="left"/>
                            </w:pPr>
                            <w:r w:rsidRPr="00CC5E14">
                              <w:t>Okresní soud v Přerově</w:t>
                            </w:r>
                          </w:p>
                          <w:p w:rsidR="00C10EC7" w:rsidRPr="00CC5E14" w:rsidRDefault="00C10EC7" w:rsidP="009D4880">
                            <w:pPr>
                              <w:pStyle w:val="adresa"/>
                              <w:ind w:left="6372"/>
                              <w:jc w:val="left"/>
                            </w:pPr>
                            <w:r w:rsidRPr="00CC5E14">
                              <w:t>Smetanova 2</w:t>
                            </w:r>
                          </w:p>
                          <w:p w:rsidR="00C10EC7" w:rsidRPr="00AF672D" w:rsidRDefault="00C10EC7" w:rsidP="009D4880">
                            <w:pPr>
                              <w:pStyle w:val="adresa"/>
                              <w:ind w:left="6372"/>
                              <w:jc w:val="left"/>
                              <w:rPr>
                                <w:sz w:val="22"/>
                              </w:rPr>
                            </w:pPr>
                            <w:r w:rsidRPr="00CC5E14">
                              <w:t>750 11  Přerov</w:t>
                            </w:r>
                          </w:p>
                          <w:p w:rsidR="00C10EC7" w:rsidRPr="00AF672D" w:rsidRDefault="00C10EC7" w:rsidP="009D4880">
                            <w:pPr>
                              <w:rPr>
                                <w:sz w:val="22"/>
                              </w:rPr>
                            </w:pPr>
                          </w:p>
                          <w:p w:rsidR="00C10EC7" w:rsidRPr="00CC5E14" w:rsidRDefault="00C10EC7" w:rsidP="009D4880">
                            <w:pPr>
                              <w:pStyle w:val="adresa"/>
                              <w:ind w:left="6372"/>
                              <w:jc w:val="left"/>
                            </w:pPr>
                            <w:proofErr w:type="spellStart"/>
                            <w:r w:rsidRPr="00CC5E14">
                              <w:t>kresní</w:t>
                            </w:r>
                            <w:proofErr w:type="spellEnd"/>
                            <w:r w:rsidRPr="00CC5E14">
                              <w:t xml:space="preserve"> soud v Přerově</w:t>
                            </w:r>
                          </w:p>
                          <w:p w:rsidR="00C10EC7" w:rsidRPr="00CC5E14" w:rsidRDefault="00C10EC7" w:rsidP="009D4880">
                            <w:pPr>
                              <w:pStyle w:val="adresa"/>
                              <w:ind w:left="6372"/>
                              <w:jc w:val="left"/>
                            </w:pPr>
                            <w:r w:rsidRPr="00CC5E14">
                              <w:t>Smetanova 2</w:t>
                            </w:r>
                          </w:p>
                          <w:p w:rsidR="00C10EC7" w:rsidRPr="00AF672D" w:rsidRDefault="00C10EC7" w:rsidP="009D4880">
                            <w:pPr>
                              <w:pStyle w:val="adresa"/>
                              <w:ind w:left="6372"/>
                              <w:jc w:val="left"/>
                              <w:rPr>
                                <w:sz w:val="22"/>
                              </w:rPr>
                            </w:pPr>
                            <w:r w:rsidRPr="00CC5E14">
                              <w:t>750 11  Přerov</w:t>
                            </w:r>
                          </w:p>
                          <w:p w:rsidR="00C10EC7" w:rsidRPr="00AF672D" w:rsidRDefault="00C10EC7" w:rsidP="009D4880">
                            <w:pPr>
                              <w:rPr>
                                <w:sz w:val="22"/>
                              </w:rPr>
                            </w:pPr>
                          </w:p>
                          <w:p w:rsidR="00C10EC7" w:rsidRDefault="00C10EC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307.4pt;margin-top:67.75pt;width:145.8pt;height:86.0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" strokecolor="white [3212]">
                <v:textbox>
                  <w:txbxContent>
                    <w:p w:rsidR="00C10EC7" w:rsidRPr="00CC5E14" w:rsidRDefault="00C10EC7" w:rsidP="009D4880">
                      <w:pPr>
                        <w:pStyle w:val="adresa"/>
                        <w:ind w:left="6372"/>
                        <w:jc w:val="left"/>
                      </w:pPr>
                      <w:r w:rsidRPr="00CC5E14">
                        <w:t>Okresní soud v Přerově</w:t>
                      </w:r>
                    </w:p>
                    <w:p w:rsidR="00C10EC7" w:rsidRPr="00CC5E14" w:rsidRDefault="00C10EC7" w:rsidP="009D4880">
                      <w:pPr>
                        <w:pStyle w:val="adresa"/>
                        <w:ind w:left="6372"/>
                        <w:jc w:val="left"/>
                      </w:pPr>
                      <w:r w:rsidRPr="00CC5E14">
                        <w:t>Smetanova 2</w:t>
                      </w:r>
                    </w:p>
                    <w:p w:rsidR="00C10EC7" w:rsidRPr="00AF672D" w:rsidRDefault="00C10EC7" w:rsidP="009D4880">
                      <w:pPr>
                        <w:pStyle w:val="adresa"/>
                        <w:ind w:left="6372"/>
                        <w:jc w:val="left"/>
                        <w:rPr>
                          <w:sz w:val="22"/>
                        </w:rPr>
                      </w:pPr>
                      <w:r w:rsidRPr="00CC5E14">
                        <w:t>750 11  Přerov</w:t>
                      </w:r>
                    </w:p>
                    <w:p w:rsidR="00C10EC7" w:rsidRPr="00AF672D" w:rsidRDefault="00C10EC7" w:rsidP="009D4880">
                      <w:pPr>
                        <w:rPr>
                          <w:sz w:val="22"/>
                        </w:rPr>
                      </w:pPr>
                    </w:p>
                    <w:p w:rsidR="00C10EC7" w:rsidRPr="00CC5E14" w:rsidRDefault="00C10EC7" w:rsidP="009D4880">
                      <w:pPr>
                        <w:pStyle w:val="adresa"/>
                        <w:ind w:left="6372"/>
                        <w:jc w:val="left"/>
                      </w:pPr>
                      <w:proofErr w:type="spellStart"/>
                      <w:r w:rsidRPr="00CC5E14">
                        <w:t>kresní</w:t>
                      </w:r>
                      <w:proofErr w:type="spellEnd"/>
                      <w:r w:rsidRPr="00CC5E14">
                        <w:t xml:space="preserve"> soud v Přerově</w:t>
                      </w:r>
                    </w:p>
                    <w:p w:rsidR="00C10EC7" w:rsidRPr="00CC5E14" w:rsidRDefault="00C10EC7" w:rsidP="009D4880">
                      <w:pPr>
                        <w:pStyle w:val="adresa"/>
                        <w:ind w:left="6372"/>
                        <w:jc w:val="left"/>
                      </w:pPr>
                      <w:r w:rsidRPr="00CC5E14">
                        <w:t>Smetanova 2</w:t>
                      </w:r>
                    </w:p>
                    <w:p w:rsidR="00C10EC7" w:rsidRPr="00AF672D" w:rsidRDefault="00C10EC7" w:rsidP="009D4880">
                      <w:pPr>
                        <w:pStyle w:val="adresa"/>
                        <w:ind w:left="6372"/>
                        <w:jc w:val="left"/>
                        <w:rPr>
                          <w:sz w:val="22"/>
                        </w:rPr>
                      </w:pPr>
                      <w:r w:rsidRPr="00CC5E14">
                        <w:t>750 11  Přerov</w:t>
                      </w:r>
                    </w:p>
                    <w:p w:rsidR="00C10EC7" w:rsidRPr="00AF672D" w:rsidRDefault="00C10EC7" w:rsidP="009D4880">
                      <w:pPr>
                        <w:rPr>
                          <w:sz w:val="22"/>
                        </w:rPr>
                      </w:pPr>
                    </w:p>
                    <w:p w:rsidR="00C10EC7" w:rsidRDefault="00C10EC7"/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D85D0D" w:rsidRPr="00D85D0D" w:rsidRDefault="00D85D0D" w:rsidP="00D85D0D">
      <w:pPr>
        <w:pStyle w:val="hlavikanae"/>
        <w:jc w:val="left"/>
        <w:rPr>
          <w:rFonts w:asciiTheme="minorHAnsi" w:hAnsiTheme="minorHAnsi"/>
          <w:color w:val="auto"/>
          <w:sz w:val="22"/>
          <w:szCs w:val="22"/>
        </w:rPr>
      </w:pPr>
      <w:r w:rsidRPr="00D85D0D">
        <w:rPr>
          <w:rFonts w:asciiTheme="minorHAnsi" w:hAnsiTheme="minorHAnsi"/>
          <w:color w:val="auto"/>
          <w:sz w:val="22"/>
          <w:szCs w:val="22"/>
        </w:rPr>
        <w:t>Evidenční číslo: 1</w:t>
      </w:r>
      <w:r w:rsidR="00955933">
        <w:rPr>
          <w:rFonts w:asciiTheme="minorHAnsi" w:hAnsiTheme="minorHAnsi"/>
          <w:color w:val="auto"/>
          <w:sz w:val="22"/>
          <w:szCs w:val="22"/>
        </w:rPr>
        <w:t>4450</w:t>
      </w:r>
      <w:r w:rsidRPr="00D85D0D">
        <w:rPr>
          <w:rFonts w:asciiTheme="minorHAnsi" w:hAnsiTheme="minorHAnsi"/>
          <w:color w:val="auto"/>
          <w:sz w:val="22"/>
          <w:szCs w:val="22"/>
        </w:rPr>
        <w:t xml:space="preserve">/18-SFRB  </w:t>
      </w:r>
    </w:p>
    <w:p w:rsidR="00D85D0D" w:rsidRDefault="00D85D0D" w:rsidP="00D85D0D">
      <w:pPr>
        <w:pStyle w:val="hlavikanae"/>
        <w:jc w:val="left"/>
        <w:rPr>
          <w:rFonts w:asciiTheme="minorHAnsi" w:hAnsiTheme="minorHAnsi"/>
          <w:color w:val="auto"/>
          <w:sz w:val="22"/>
          <w:szCs w:val="22"/>
        </w:rPr>
      </w:pPr>
      <w:r w:rsidRPr="00D85D0D">
        <w:rPr>
          <w:rFonts w:asciiTheme="minorHAnsi" w:hAnsiTheme="minorHAnsi"/>
          <w:color w:val="auto"/>
          <w:sz w:val="22"/>
          <w:szCs w:val="22"/>
        </w:rPr>
        <w:t xml:space="preserve">Číslo jednací: </w:t>
      </w:r>
      <w:r w:rsidR="00955933">
        <w:rPr>
          <w:rFonts w:asciiTheme="minorHAnsi" w:hAnsiTheme="minorHAnsi"/>
          <w:color w:val="auto"/>
          <w:sz w:val="22"/>
          <w:szCs w:val="22"/>
        </w:rPr>
        <w:t>4</w:t>
      </w:r>
      <w:r w:rsidRPr="00D85D0D">
        <w:rPr>
          <w:rFonts w:asciiTheme="minorHAnsi" w:hAnsiTheme="minorHAnsi"/>
          <w:color w:val="auto"/>
          <w:sz w:val="22"/>
          <w:szCs w:val="22"/>
        </w:rPr>
        <w:t>6</w:t>
      </w:r>
      <w:r w:rsidR="00955933">
        <w:rPr>
          <w:rFonts w:asciiTheme="minorHAnsi" w:hAnsiTheme="minorHAnsi"/>
          <w:color w:val="auto"/>
          <w:sz w:val="22"/>
          <w:szCs w:val="22"/>
        </w:rPr>
        <w:t>9</w:t>
      </w:r>
      <w:r w:rsidRPr="00D85D0D">
        <w:rPr>
          <w:rFonts w:asciiTheme="minorHAnsi" w:hAnsiTheme="minorHAnsi"/>
          <w:color w:val="auto"/>
          <w:sz w:val="22"/>
          <w:szCs w:val="22"/>
        </w:rPr>
        <w:t xml:space="preserve">/18/SEPR-SFRB  </w:t>
      </w:r>
    </w:p>
    <w:p w:rsidR="00E73ED5" w:rsidRPr="00D85D0D" w:rsidRDefault="00E2600E" w:rsidP="00D85D0D">
      <w:pPr>
        <w:pStyle w:val="hlavikanae"/>
        <w:jc w:val="left"/>
        <w:rPr>
          <w:rFonts w:asciiTheme="minorHAnsi" w:hAnsiTheme="minorHAnsi"/>
          <w:color w:val="auto"/>
          <w:sz w:val="22"/>
          <w:szCs w:val="22"/>
        </w:rPr>
      </w:pPr>
      <w:r w:rsidRPr="00D85D0D">
        <w:rPr>
          <w:rFonts w:asciiTheme="minorHAnsi" w:hAnsiTheme="minorHAnsi"/>
          <w:color w:val="auto"/>
          <w:sz w:val="22"/>
          <w:szCs w:val="22"/>
        </w:rPr>
        <w:t xml:space="preserve">Číslo jednací spisu: </w:t>
      </w:r>
      <w:r w:rsidR="009E123F" w:rsidRPr="00D85D0D">
        <w:rPr>
          <w:rFonts w:asciiTheme="minorHAnsi" w:hAnsiTheme="minorHAnsi"/>
          <w:color w:val="auto"/>
          <w:sz w:val="22"/>
          <w:szCs w:val="22"/>
        </w:rPr>
        <w:t>411/15/SEPR</w:t>
      </w:r>
    </w:p>
    <w:p w:rsidR="00E2600E" w:rsidRPr="00D85D0D" w:rsidRDefault="00E2600E" w:rsidP="00E2600E">
      <w:pPr>
        <w:pStyle w:val="hlavikanae"/>
        <w:jc w:val="left"/>
        <w:rPr>
          <w:rFonts w:asciiTheme="minorHAnsi" w:hAnsiTheme="minorHAnsi"/>
          <w:color w:val="auto"/>
          <w:sz w:val="22"/>
          <w:szCs w:val="22"/>
        </w:rPr>
      </w:pPr>
    </w:p>
    <w:p w:rsidR="00060094" w:rsidRPr="00D85D0D" w:rsidRDefault="00AD058D" w:rsidP="00060094">
      <w:pPr>
        <w:pStyle w:val="hlavikanae"/>
        <w:jc w:val="left"/>
        <w:rPr>
          <w:rFonts w:asciiTheme="minorHAnsi" w:hAnsiTheme="minorHAnsi"/>
          <w:color w:val="auto"/>
          <w:sz w:val="22"/>
          <w:szCs w:val="22"/>
        </w:rPr>
      </w:pPr>
      <w:r w:rsidRPr="00D85D0D">
        <w:rPr>
          <w:rFonts w:asciiTheme="minorHAnsi" w:hAnsiTheme="minorHAnsi"/>
          <w:color w:val="auto"/>
          <w:sz w:val="22"/>
          <w:szCs w:val="22"/>
        </w:rPr>
        <w:t xml:space="preserve">V </w:t>
      </w:r>
      <w:r w:rsidR="00060094" w:rsidRPr="00D85D0D">
        <w:rPr>
          <w:rFonts w:asciiTheme="minorHAnsi" w:hAnsiTheme="minorHAnsi"/>
          <w:color w:val="auto"/>
          <w:sz w:val="22"/>
          <w:szCs w:val="22"/>
        </w:rPr>
        <w:t xml:space="preserve">Praze dne </w:t>
      </w:r>
      <w:r w:rsidR="00647759">
        <w:rPr>
          <w:rFonts w:asciiTheme="minorHAnsi" w:hAnsiTheme="minorHAnsi"/>
          <w:color w:val="auto"/>
          <w:sz w:val="22"/>
          <w:szCs w:val="22"/>
        </w:rPr>
        <w:t>4</w:t>
      </w:r>
      <w:r w:rsidR="00060094" w:rsidRPr="00D85D0D">
        <w:rPr>
          <w:rFonts w:asciiTheme="minorHAnsi" w:hAnsiTheme="minorHAnsi"/>
          <w:color w:val="auto"/>
          <w:sz w:val="22"/>
          <w:szCs w:val="22"/>
        </w:rPr>
        <w:t xml:space="preserve">. </w:t>
      </w:r>
      <w:r w:rsidR="00955933">
        <w:rPr>
          <w:rFonts w:asciiTheme="minorHAnsi" w:hAnsiTheme="minorHAnsi"/>
          <w:color w:val="auto"/>
          <w:sz w:val="22"/>
          <w:szCs w:val="22"/>
        </w:rPr>
        <w:t>červ</w:t>
      </w:r>
      <w:r w:rsidR="00C64D6C">
        <w:rPr>
          <w:rFonts w:asciiTheme="minorHAnsi" w:hAnsiTheme="minorHAnsi"/>
          <w:color w:val="auto"/>
          <w:sz w:val="22"/>
          <w:szCs w:val="22"/>
        </w:rPr>
        <w:t>n</w:t>
      </w:r>
      <w:r w:rsidRPr="00D85D0D">
        <w:rPr>
          <w:rFonts w:asciiTheme="minorHAnsi" w:hAnsiTheme="minorHAnsi"/>
          <w:color w:val="auto"/>
          <w:sz w:val="22"/>
          <w:szCs w:val="22"/>
        </w:rPr>
        <w:t>a</w:t>
      </w:r>
      <w:r w:rsidR="000F4505" w:rsidRPr="00D85D0D">
        <w:rPr>
          <w:rFonts w:asciiTheme="minorHAnsi" w:hAnsiTheme="minorHAnsi"/>
          <w:color w:val="auto"/>
          <w:sz w:val="22"/>
          <w:szCs w:val="22"/>
        </w:rPr>
        <w:t xml:space="preserve"> 201</w:t>
      </w:r>
      <w:r w:rsidR="00955933">
        <w:rPr>
          <w:rFonts w:asciiTheme="minorHAnsi" w:hAnsiTheme="minorHAnsi"/>
          <w:color w:val="auto"/>
          <w:sz w:val="22"/>
          <w:szCs w:val="22"/>
        </w:rPr>
        <w:t>8</w:t>
      </w:r>
    </w:p>
    <w:p w:rsidR="005327B8" w:rsidRPr="00D85D0D" w:rsidRDefault="005327B8" w:rsidP="00CC5E14">
      <w:pPr>
        <w:pStyle w:val="hlavikanae"/>
        <w:jc w:val="left"/>
        <w:rPr>
          <w:rFonts w:asciiTheme="minorHAnsi" w:hAnsiTheme="minorHAnsi"/>
        </w:rPr>
      </w:pPr>
    </w:p>
    <w:p w:rsidR="00E2600E" w:rsidRPr="00D85D0D" w:rsidRDefault="00E2600E" w:rsidP="007F184D">
      <w:pPr>
        <w:pStyle w:val="adresa"/>
        <w:jc w:val="left"/>
        <w:rPr>
          <w:rFonts w:asciiTheme="minorHAnsi" w:hAnsiTheme="minorHAnsi"/>
          <w:color w:val="auto"/>
          <w:sz w:val="24"/>
          <w:szCs w:val="24"/>
        </w:rPr>
      </w:pPr>
    </w:p>
    <w:p w:rsidR="007F184D" w:rsidRDefault="00C70937" w:rsidP="00C0457F">
      <w:pPr>
        <w:pStyle w:val="adresa"/>
        <w:jc w:val="left"/>
        <w:rPr>
          <w:rFonts w:asciiTheme="minorHAnsi" w:hAnsiTheme="minorHAnsi"/>
          <w:color w:val="auto"/>
          <w:sz w:val="24"/>
          <w:szCs w:val="24"/>
        </w:rPr>
      </w:pPr>
      <w:r w:rsidRPr="00D85D0D">
        <w:rPr>
          <w:rFonts w:asciiTheme="minorHAnsi" w:hAnsiTheme="minorHAnsi"/>
          <w:color w:val="auto"/>
          <w:sz w:val="24"/>
          <w:szCs w:val="24"/>
        </w:rPr>
        <w:t xml:space="preserve">Odpověď </w:t>
      </w:r>
      <w:r w:rsidR="00E2600E" w:rsidRPr="00D85D0D">
        <w:rPr>
          <w:rFonts w:asciiTheme="minorHAnsi" w:hAnsiTheme="minorHAnsi"/>
          <w:color w:val="auto"/>
          <w:sz w:val="24"/>
          <w:szCs w:val="24"/>
        </w:rPr>
        <w:t xml:space="preserve">na žádost </w:t>
      </w:r>
      <w:r w:rsidR="00804326" w:rsidRPr="00D85D0D">
        <w:rPr>
          <w:rFonts w:asciiTheme="minorHAnsi" w:hAnsiTheme="minorHAnsi"/>
          <w:color w:val="auto"/>
          <w:sz w:val="24"/>
          <w:szCs w:val="24"/>
        </w:rPr>
        <w:t>o</w:t>
      </w:r>
      <w:r w:rsidR="00955933">
        <w:rPr>
          <w:rFonts w:asciiTheme="minorHAnsi" w:hAnsiTheme="minorHAnsi"/>
          <w:color w:val="auto"/>
          <w:sz w:val="24"/>
          <w:szCs w:val="24"/>
        </w:rPr>
        <w:t xml:space="preserve"> doplnění </w:t>
      </w:r>
      <w:r w:rsidR="008A32BD">
        <w:rPr>
          <w:rFonts w:asciiTheme="minorHAnsi" w:hAnsiTheme="minorHAnsi"/>
          <w:color w:val="auto"/>
          <w:sz w:val="24"/>
          <w:szCs w:val="24"/>
        </w:rPr>
        <w:t>–</w:t>
      </w:r>
      <w:r w:rsidR="00B158B7">
        <w:rPr>
          <w:rFonts w:asciiTheme="minorHAnsi" w:hAnsiTheme="minorHAnsi"/>
          <w:color w:val="auto"/>
          <w:sz w:val="24"/>
          <w:szCs w:val="24"/>
        </w:rPr>
        <w:t xml:space="preserve"> </w:t>
      </w:r>
      <w:r w:rsidR="008A32BD">
        <w:rPr>
          <w:rFonts w:asciiTheme="minorHAnsi" w:hAnsiTheme="minorHAnsi"/>
          <w:color w:val="auto"/>
          <w:sz w:val="24"/>
          <w:szCs w:val="24"/>
        </w:rPr>
        <w:t>předseda dozorčí rady SFRB</w:t>
      </w:r>
    </w:p>
    <w:p w:rsidR="00227E9F" w:rsidRPr="007605B0" w:rsidRDefault="00227E9F" w:rsidP="00C0457F">
      <w:pPr>
        <w:pStyle w:val="adresa"/>
        <w:rPr>
          <w:rFonts w:asciiTheme="minorHAnsi" w:hAnsiTheme="minorHAnsi"/>
          <w:color w:val="auto"/>
          <w:sz w:val="22"/>
          <w:szCs w:val="22"/>
        </w:rPr>
      </w:pPr>
    </w:p>
    <w:p w:rsidR="00D85D0D" w:rsidRPr="007605B0" w:rsidRDefault="007605B0" w:rsidP="00D85D0D">
      <w:pPr>
        <w:rPr>
          <w:rFonts w:asciiTheme="minorHAnsi" w:hAnsiTheme="minorHAnsi"/>
          <w:color w:val="auto"/>
          <w:sz w:val="22"/>
          <w:szCs w:val="22"/>
        </w:rPr>
      </w:pPr>
      <w:r w:rsidRPr="007605B0">
        <w:rPr>
          <w:rFonts w:asciiTheme="minorHAnsi" w:hAnsiTheme="minorHAnsi"/>
          <w:color w:val="auto"/>
          <w:sz w:val="22"/>
          <w:szCs w:val="22"/>
        </w:rPr>
        <w:t xml:space="preserve"> </w:t>
      </w:r>
    </w:p>
    <w:p w:rsidR="007605B0" w:rsidRPr="008A32BD" w:rsidRDefault="00CE42C1" w:rsidP="00955933">
      <w:pPr>
        <w:spacing w:line="276" w:lineRule="auto"/>
        <w:rPr>
          <w:rFonts w:asciiTheme="minorHAnsi" w:hAnsiTheme="minorHAnsi"/>
          <w:color w:val="auto"/>
          <w:sz w:val="22"/>
          <w:szCs w:val="22"/>
        </w:rPr>
      </w:pPr>
      <w:r w:rsidRPr="007605B0">
        <w:rPr>
          <w:rFonts w:asciiTheme="minorHAnsi" w:hAnsiTheme="minorHAnsi"/>
          <w:color w:val="auto"/>
          <w:sz w:val="22"/>
          <w:szCs w:val="22"/>
        </w:rPr>
        <w:t>Státní fon</w:t>
      </w:r>
      <w:r w:rsidR="00E821F5" w:rsidRPr="007605B0">
        <w:rPr>
          <w:rFonts w:asciiTheme="minorHAnsi" w:hAnsiTheme="minorHAnsi"/>
          <w:color w:val="auto"/>
          <w:sz w:val="22"/>
          <w:szCs w:val="22"/>
        </w:rPr>
        <w:t xml:space="preserve">d rozvoje bydlení </w:t>
      </w:r>
      <w:r w:rsidR="001F7B97">
        <w:rPr>
          <w:rFonts w:asciiTheme="minorHAnsi" w:hAnsiTheme="minorHAnsi"/>
          <w:color w:val="auto"/>
          <w:sz w:val="22"/>
          <w:szCs w:val="22"/>
        </w:rPr>
        <w:t>na žádost o</w:t>
      </w:r>
      <w:r w:rsidR="00B158B7">
        <w:rPr>
          <w:rFonts w:asciiTheme="minorHAnsi" w:hAnsiTheme="minorHAnsi"/>
          <w:color w:val="auto"/>
          <w:sz w:val="22"/>
          <w:szCs w:val="22"/>
        </w:rPr>
        <w:t xml:space="preserve"> doplnění</w:t>
      </w:r>
      <w:r w:rsidR="001F7B97">
        <w:rPr>
          <w:rFonts w:asciiTheme="minorHAnsi" w:hAnsiTheme="minorHAnsi"/>
          <w:color w:val="auto"/>
          <w:sz w:val="22"/>
          <w:szCs w:val="22"/>
        </w:rPr>
        <w:t xml:space="preserve"> infor</w:t>
      </w:r>
      <w:r w:rsidR="00B158B7">
        <w:rPr>
          <w:rFonts w:asciiTheme="minorHAnsi" w:hAnsiTheme="minorHAnsi"/>
          <w:color w:val="auto"/>
          <w:sz w:val="22"/>
          <w:szCs w:val="22"/>
        </w:rPr>
        <w:t xml:space="preserve">mací, zda pobírá předseda dozorčí rady SFRB </w:t>
      </w:r>
      <w:r w:rsidR="001F7B97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B158B7">
        <w:rPr>
          <w:rFonts w:asciiTheme="minorHAnsi" w:hAnsiTheme="minorHAnsi"/>
          <w:color w:val="auto"/>
          <w:sz w:val="22"/>
          <w:szCs w:val="22"/>
        </w:rPr>
        <w:t xml:space="preserve">plat anebo odměnu, </w:t>
      </w:r>
      <w:r w:rsidR="001F7B97">
        <w:rPr>
          <w:rFonts w:asciiTheme="minorHAnsi" w:hAnsiTheme="minorHAnsi"/>
          <w:color w:val="auto"/>
          <w:sz w:val="22"/>
          <w:szCs w:val="22"/>
        </w:rPr>
        <w:t>sdělil</w:t>
      </w:r>
      <w:r w:rsidR="00955933" w:rsidRPr="007605B0">
        <w:rPr>
          <w:rFonts w:asciiTheme="minorHAnsi" w:hAnsiTheme="minorHAnsi"/>
          <w:color w:val="auto"/>
          <w:sz w:val="22"/>
          <w:szCs w:val="22"/>
        </w:rPr>
        <w:t>, že v souladu se zákonem</w:t>
      </w:r>
      <w:r w:rsidR="007605B0" w:rsidRPr="007605B0">
        <w:rPr>
          <w:rFonts w:asciiTheme="minorHAnsi" w:hAnsiTheme="minorHAnsi"/>
          <w:color w:val="auto"/>
          <w:sz w:val="22"/>
          <w:szCs w:val="22"/>
        </w:rPr>
        <w:t xml:space="preserve"> č. 211/2000</w:t>
      </w:r>
      <w:r w:rsidR="00B158B7">
        <w:rPr>
          <w:rFonts w:asciiTheme="minorHAnsi" w:hAnsiTheme="minorHAnsi"/>
          <w:color w:val="auto"/>
          <w:sz w:val="22"/>
          <w:szCs w:val="22"/>
        </w:rPr>
        <w:t> </w:t>
      </w:r>
      <w:r w:rsidR="007605B0" w:rsidRPr="007605B0">
        <w:rPr>
          <w:rFonts w:asciiTheme="minorHAnsi" w:hAnsiTheme="minorHAnsi"/>
          <w:color w:val="auto"/>
          <w:sz w:val="22"/>
          <w:szCs w:val="22"/>
        </w:rPr>
        <w:t>Sb.</w:t>
      </w:r>
      <w:r w:rsidR="00955933" w:rsidRPr="007605B0">
        <w:rPr>
          <w:rFonts w:asciiTheme="minorHAnsi" w:hAnsiTheme="minorHAnsi"/>
          <w:color w:val="auto"/>
          <w:sz w:val="22"/>
          <w:szCs w:val="22"/>
        </w:rPr>
        <w:t xml:space="preserve"> o</w:t>
      </w:r>
      <w:r w:rsidR="00DD24FB">
        <w:rPr>
          <w:rFonts w:asciiTheme="minorHAnsi" w:hAnsiTheme="minorHAnsi"/>
          <w:color w:val="auto"/>
          <w:sz w:val="22"/>
          <w:szCs w:val="22"/>
        </w:rPr>
        <w:t> </w:t>
      </w:r>
      <w:r w:rsidR="007605B0" w:rsidRPr="007605B0">
        <w:rPr>
          <w:rFonts w:asciiTheme="minorHAnsi" w:hAnsiTheme="minorHAnsi"/>
          <w:color w:val="auto"/>
          <w:sz w:val="22"/>
          <w:szCs w:val="22"/>
        </w:rPr>
        <w:t>Státním fondu rozvoje bydlení,</w:t>
      </w:r>
      <w:r w:rsidR="00955933" w:rsidRPr="007605B0">
        <w:rPr>
          <w:rFonts w:asciiTheme="minorHAnsi" w:hAnsiTheme="minorHAnsi"/>
          <w:color w:val="auto"/>
          <w:sz w:val="22"/>
          <w:szCs w:val="22"/>
        </w:rPr>
        <w:t xml:space="preserve"> je</w:t>
      </w:r>
      <w:r w:rsidR="00B158B7">
        <w:rPr>
          <w:rFonts w:asciiTheme="minorHAnsi" w:hAnsiTheme="minorHAnsi"/>
          <w:color w:val="auto"/>
          <w:sz w:val="22"/>
          <w:szCs w:val="22"/>
        </w:rPr>
        <w:t> </w:t>
      </w:r>
      <w:r w:rsidR="00955933" w:rsidRPr="007605B0">
        <w:rPr>
          <w:rFonts w:asciiTheme="minorHAnsi" w:hAnsiTheme="minorHAnsi"/>
          <w:color w:val="auto"/>
          <w:sz w:val="22"/>
          <w:szCs w:val="22"/>
        </w:rPr>
        <w:t xml:space="preserve">členům orgánů </w:t>
      </w:r>
      <w:r w:rsidR="007605B0" w:rsidRPr="007605B0">
        <w:rPr>
          <w:rFonts w:asciiTheme="minorHAnsi" w:hAnsiTheme="minorHAnsi"/>
          <w:color w:val="auto"/>
          <w:sz w:val="22"/>
          <w:szCs w:val="22"/>
        </w:rPr>
        <w:t xml:space="preserve"> Fondu </w:t>
      </w:r>
      <w:r w:rsidR="00955933" w:rsidRPr="007605B0">
        <w:rPr>
          <w:rFonts w:asciiTheme="minorHAnsi" w:hAnsiTheme="minorHAnsi"/>
          <w:color w:val="auto"/>
          <w:sz w:val="22"/>
          <w:szCs w:val="22"/>
        </w:rPr>
        <w:t xml:space="preserve">vyplácena měsíční </w:t>
      </w:r>
      <w:r w:rsidR="00955933" w:rsidRPr="008A32BD">
        <w:rPr>
          <w:rFonts w:asciiTheme="minorHAnsi" w:hAnsiTheme="minorHAnsi"/>
          <w:color w:val="auto"/>
          <w:sz w:val="22"/>
          <w:szCs w:val="22"/>
          <w:u w:val="single"/>
        </w:rPr>
        <w:t>odměna</w:t>
      </w:r>
      <w:r w:rsidR="007605B0" w:rsidRPr="008A32BD">
        <w:rPr>
          <w:rFonts w:asciiTheme="minorHAnsi" w:hAnsiTheme="minorHAnsi"/>
          <w:color w:val="auto"/>
          <w:sz w:val="22"/>
          <w:szCs w:val="22"/>
        </w:rPr>
        <w:t>.</w:t>
      </w:r>
      <w:r w:rsidR="00955933" w:rsidRPr="008A32BD">
        <w:rPr>
          <w:rFonts w:asciiTheme="minorHAnsi" w:hAnsiTheme="minorHAnsi"/>
          <w:color w:val="auto"/>
          <w:sz w:val="22"/>
          <w:szCs w:val="22"/>
        </w:rPr>
        <w:t xml:space="preserve"> </w:t>
      </w:r>
    </w:p>
    <w:p w:rsidR="001F7B97" w:rsidRPr="007605B0" w:rsidRDefault="001F7B97" w:rsidP="00955933">
      <w:pPr>
        <w:spacing w:line="276" w:lineRule="auto"/>
        <w:rPr>
          <w:rFonts w:asciiTheme="minorHAnsi" w:hAnsiTheme="minorHAnsi"/>
          <w:color w:val="auto"/>
          <w:sz w:val="22"/>
          <w:szCs w:val="22"/>
        </w:rPr>
      </w:pPr>
    </w:p>
    <w:p w:rsidR="00955933" w:rsidRPr="007605B0" w:rsidRDefault="007605B0" w:rsidP="00955933">
      <w:pPr>
        <w:spacing w:line="276" w:lineRule="auto"/>
        <w:rPr>
          <w:rFonts w:asciiTheme="minorHAnsi" w:hAnsiTheme="minorHAnsi"/>
          <w:color w:val="auto"/>
          <w:sz w:val="22"/>
          <w:szCs w:val="22"/>
        </w:rPr>
      </w:pPr>
      <w:r w:rsidRPr="007605B0">
        <w:rPr>
          <w:rFonts w:asciiTheme="minorHAnsi" w:hAnsiTheme="minorHAnsi"/>
          <w:color w:val="auto"/>
          <w:sz w:val="22"/>
          <w:szCs w:val="22"/>
        </w:rPr>
        <w:t>P</w:t>
      </w:r>
      <w:r w:rsidR="00955933" w:rsidRPr="007605B0">
        <w:rPr>
          <w:rFonts w:asciiTheme="minorHAnsi" w:hAnsiTheme="minorHAnsi"/>
          <w:color w:val="auto"/>
          <w:sz w:val="22"/>
          <w:szCs w:val="22"/>
        </w:rPr>
        <w:t>lat</w:t>
      </w:r>
      <w:r w:rsidRPr="007605B0">
        <w:rPr>
          <w:rFonts w:asciiTheme="minorHAnsi" w:hAnsiTheme="minorHAnsi"/>
          <w:color w:val="auto"/>
          <w:sz w:val="22"/>
          <w:szCs w:val="22"/>
        </w:rPr>
        <w:t> </w:t>
      </w:r>
      <w:r w:rsidR="00955933" w:rsidRPr="007605B0">
        <w:rPr>
          <w:rFonts w:asciiTheme="minorHAnsi" w:hAnsiTheme="minorHAnsi"/>
          <w:color w:val="auto"/>
          <w:sz w:val="22"/>
          <w:szCs w:val="22"/>
        </w:rPr>
        <w:t>členové orgánů včetně předsedů nepob</w:t>
      </w:r>
      <w:r w:rsidRPr="007605B0">
        <w:rPr>
          <w:rFonts w:asciiTheme="minorHAnsi" w:hAnsiTheme="minorHAnsi"/>
          <w:color w:val="auto"/>
          <w:sz w:val="22"/>
          <w:szCs w:val="22"/>
        </w:rPr>
        <w:t xml:space="preserve">írají, nejsou zaměstnanci Fondu – viz: </w:t>
      </w:r>
    </w:p>
    <w:p w:rsidR="00B158B7" w:rsidRDefault="00B158B7" w:rsidP="00955933">
      <w:pPr>
        <w:spacing w:line="276" w:lineRule="auto"/>
        <w:rPr>
          <w:rFonts w:asciiTheme="minorHAnsi" w:hAnsiTheme="minorHAnsi"/>
          <w:color w:val="auto"/>
          <w:sz w:val="22"/>
          <w:szCs w:val="22"/>
        </w:rPr>
      </w:pPr>
    </w:p>
    <w:p w:rsidR="00955933" w:rsidRPr="007605B0" w:rsidRDefault="00955933" w:rsidP="00955933">
      <w:pPr>
        <w:spacing w:line="276" w:lineRule="auto"/>
        <w:rPr>
          <w:rFonts w:asciiTheme="minorHAnsi" w:hAnsiTheme="minorHAnsi"/>
          <w:color w:val="auto"/>
          <w:sz w:val="22"/>
          <w:szCs w:val="22"/>
        </w:rPr>
      </w:pPr>
      <w:r w:rsidRPr="007605B0">
        <w:rPr>
          <w:rFonts w:asciiTheme="minorHAnsi" w:hAnsiTheme="minorHAnsi"/>
          <w:color w:val="auto"/>
          <w:sz w:val="22"/>
          <w:szCs w:val="22"/>
        </w:rPr>
        <w:t>Zákon č. 211/2000 Sb.</w:t>
      </w:r>
    </w:p>
    <w:p w:rsidR="00955933" w:rsidRPr="007605B0" w:rsidRDefault="00955933" w:rsidP="00955933">
      <w:pPr>
        <w:spacing w:line="276" w:lineRule="auto"/>
        <w:rPr>
          <w:rFonts w:asciiTheme="minorHAnsi" w:hAnsiTheme="minorHAnsi"/>
          <w:color w:val="auto"/>
          <w:sz w:val="22"/>
          <w:szCs w:val="22"/>
        </w:rPr>
      </w:pPr>
      <w:r w:rsidRPr="007605B0">
        <w:rPr>
          <w:rFonts w:asciiTheme="minorHAnsi" w:hAnsiTheme="minorHAnsi"/>
          <w:color w:val="auto"/>
          <w:sz w:val="22"/>
          <w:szCs w:val="22"/>
        </w:rPr>
        <w:t xml:space="preserve">§ 8 </w:t>
      </w:r>
    </w:p>
    <w:p w:rsidR="00955933" w:rsidRPr="007605B0" w:rsidRDefault="00955933" w:rsidP="00955933">
      <w:pPr>
        <w:spacing w:line="276" w:lineRule="auto"/>
        <w:rPr>
          <w:rFonts w:asciiTheme="minorHAnsi" w:hAnsiTheme="minorHAnsi"/>
          <w:color w:val="auto"/>
          <w:sz w:val="22"/>
          <w:szCs w:val="22"/>
        </w:rPr>
      </w:pPr>
      <w:r w:rsidRPr="007605B0">
        <w:rPr>
          <w:rFonts w:asciiTheme="minorHAnsi" w:hAnsiTheme="minorHAnsi"/>
          <w:color w:val="auto"/>
          <w:sz w:val="22"/>
          <w:szCs w:val="22"/>
        </w:rPr>
        <w:t xml:space="preserve">(1) Výkon členství ve výboru nebo v dozorčí radě Fondu je překážkou v práci z důvodu obecného zájmu (výkon veřejné funkce) podle zvláštního právního předpisu. Členům výboru a členům dozorčí rady přísluší náhrada cestovních výdajů souvisejících s výkonem jejich funkce ve stejném rozsahu jako zaměstnancům Fondu. </w:t>
      </w:r>
    </w:p>
    <w:p w:rsidR="00955933" w:rsidRPr="007605B0" w:rsidRDefault="00955933" w:rsidP="00955933">
      <w:pPr>
        <w:spacing w:line="276" w:lineRule="auto"/>
        <w:rPr>
          <w:rFonts w:asciiTheme="minorHAnsi" w:hAnsiTheme="minorHAnsi"/>
          <w:color w:val="auto"/>
          <w:sz w:val="22"/>
          <w:szCs w:val="22"/>
        </w:rPr>
      </w:pPr>
      <w:r w:rsidRPr="007605B0">
        <w:rPr>
          <w:rFonts w:asciiTheme="minorHAnsi" w:hAnsiTheme="minorHAnsi"/>
          <w:color w:val="auto"/>
          <w:sz w:val="22"/>
          <w:szCs w:val="22"/>
        </w:rPr>
        <w:t xml:space="preserve">(2) Výši odměny spojené s výkonem funkce člena výboru a člena dozorčí rady Fondu stanoví vláda usnesením. </w:t>
      </w:r>
    </w:p>
    <w:p w:rsidR="008A130E" w:rsidRPr="007605B0" w:rsidRDefault="00955933" w:rsidP="00647759">
      <w:pPr>
        <w:spacing w:line="276" w:lineRule="auto"/>
        <w:rPr>
          <w:rFonts w:asciiTheme="minorHAnsi" w:hAnsiTheme="minorHAnsi"/>
          <w:color w:val="auto"/>
          <w:sz w:val="22"/>
          <w:szCs w:val="22"/>
        </w:rPr>
      </w:pPr>
      <w:r w:rsidRPr="007605B0">
        <w:rPr>
          <w:rFonts w:asciiTheme="minorHAnsi" w:hAnsiTheme="minorHAnsi"/>
          <w:color w:val="auto"/>
          <w:sz w:val="22"/>
          <w:szCs w:val="22"/>
        </w:rPr>
        <w:t>(3) Zaměstnanci Fondu jsou odměňováni podle předpisů o platu a odměňování za pracovní pohotovost v rozpočtových a v některých dalších organizacích a orgánech.</w:t>
      </w:r>
    </w:p>
    <w:p w:rsidR="00D85D0D" w:rsidRDefault="00D85D0D" w:rsidP="00647759">
      <w:pPr>
        <w:spacing w:line="276" w:lineRule="auto"/>
        <w:rPr>
          <w:rFonts w:asciiTheme="minorHAnsi" w:hAnsiTheme="minorHAnsi"/>
          <w:color w:val="auto"/>
          <w:sz w:val="22"/>
          <w:szCs w:val="22"/>
        </w:rPr>
      </w:pPr>
      <w:r w:rsidRPr="007605B0">
        <w:rPr>
          <w:rFonts w:asciiTheme="minorHAnsi" w:hAnsiTheme="minorHAnsi"/>
          <w:color w:val="auto"/>
          <w:sz w:val="22"/>
          <w:szCs w:val="22"/>
        </w:rPr>
        <w:tab/>
      </w:r>
    </w:p>
    <w:sectPr w:rsidR="00D85D0D" w:rsidSect="00552FAC"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990" w:rsidRDefault="00FD6990" w:rsidP="00F00E7A">
      <w:r>
        <w:separator/>
      </w:r>
    </w:p>
  </w:endnote>
  <w:endnote w:type="continuationSeparator" w:id="0">
    <w:p w:rsidR="00FD6990" w:rsidRDefault="00FD6990" w:rsidP="00F00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EC7" w:rsidRDefault="00C10EC7" w:rsidP="005C411B">
    <w:pPr>
      <w:jc w:val="center"/>
    </w:pPr>
  </w:p>
  <w:p w:rsidR="00D85D0D" w:rsidRPr="00DE2453" w:rsidRDefault="00D85D0D" w:rsidP="00D85D0D">
    <w:pPr>
      <w:jc w:val="center"/>
      <w:rPr>
        <w:rFonts w:asciiTheme="minorHAnsi" w:hAnsiTheme="minorHAnsi"/>
        <w:sz w:val="22"/>
        <w:szCs w:val="22"/>
      </w:rPr>
    </w:pPr>
    <w:r w:rsidRPr="00DE2453">
      <w:rPr>
        <w:rFonts w:asciiTheme="minorHAnsi" w:hAnsiTheme="minorHAnsi"/>
        <w:sz w:val="22"/>
        <w:szCs w:val="22"/>
      </w:rPr>
      <w:t xml:space="preserve">Státní fond rozvoje bydlení | </w:t>
    </w:r>
    <w:r w:rsidR="00C64D6C">
      <w:rPr>
        <w:rFonts w:asciiTheme="minorHAnsi" w:hAnsiTheme="minorHAnsi"/>
        <w:sz w:val="22"/>
        <w:szCs w:val="22"/>
      </w:rPr>
      <w:t>Vinohradsk</w:t>
    </w:r>
    <w:r w:rsidRPr="00DE2453">
      <w:rPr>
        <w:rFonts w:asciiTheme="minorHAnsi" w:hAnsiTheme="minorHAnsi"/>
        <w:sz w:val="22"/>
        <w:szCs w:val="22"/>
      </w:rPr>
      <w:t>á 1</w:t>
    </w:r>
    <w:r>
      <w:rPr>
        <w:rFonts w:asciiTheme="minorHAnsi" w:hAnsiTheme="minorHAnsi"/>
        <w:sz w:val="22"/>
        <w:szCs w:val="22"/>
      </w:rPr>
      <w:t>896</w:t>
    </w:r>
    <w:r w:rsidRPr="00DE2453">
      <w:rPr>
        <w:rFonts w:asciiTheme="minorHAnsi" w:hAnsiTheme="minorHAnsi"/>
        <w:sz w:val="22"/>
        <w:szCs w:val="22"/>
      </w:rPr>
      <w:t>/</w:t>
    </w:r>
    <w:r>
      <w:rPr>
        <w:rFonts w:asciiTheme="minorHAnsi" w:hAnsiTheme="minorHAnsi"/>
        <w:sz w:val="22"/>
        <w:szCs w:val="22"/>
      </w:rPr>
      <w:t>46</w:t>
    </w:r>
    <w:r w:rsidRPr="00DE2453">
      <w:rPr>
        <w:rFonts w:asciiTheme="minorHAnsi" w:hAnsiTheme="minorHAnsi"/>
        <w:sz w:val="22"/>
        <w:szCs w:val="22"/>
      </w:rPr>
      <w:t>, 1</w:t>
    </w:r>
    <w:r>
      <w:rPr>
        <w:rFonts w:asciiTheme="minorHAnsi" w:hAnsiTheme="minorHAnsi"/>
        <w:sz w:val="22"/>
        <w:szCs w:val="22"/>
      </w:rPr>
      <w:t>2</w:t>
    </w:r>
    <w:r w:rsidRPr="00DE2453">
      <w:rPr>
        <w:rFonts w:asciiTheme="minorHAnsi" w:hAnsiTheme="minorHAnsi"/>
        <w:sz w:val="22"/>
        <w:szCs w:val="22"/>
      </w:rPr>
      <w:t xml:space="preserve">0 00 Praha </w:t>
    </w:r>
    <w:r>
      <w:rPr>
        <w:rFonts w:asciiTheme="minorHAnsi" w:hAnsiTheme="minorHAnsi"/>
        <w:sz w:val="22"/>
        <w:szCs w:val="22"/>
      </w:rPr>
      <w:t>2</w:t>
    </w:r>
    <w:r w:rsidRPr="00DE2453">
      <w:rPr>
        <w:rFonts w:asciiTheme="minorHAnsi" w:hAnsiTheme="minorHAnsi"/>
        <w:sz w:val="22"/>
        <w:szCs w:val="22"/>
      </w:rPr>
      <w:t xml:space="preserve"> | IČ: 708 56 788</w:t>
    </w:r>
  </w:p>
  <w:p w:rsidR="00D85D0D" w:rsidRPr="00DE2453" w:rsidRDefault="00D85D0D" w:rsidP="00D85D0D">
    <w:pPr>
      <w:pStyle w:val="Zpat"/>
      <w:jc w:val="center"/>
      <w:rPr>
        <w:rFonts w:asciiTheme="minorHAnsi" w:hAnsiTheme="minorHAnsi"/>
        <w:sz w:val="22"/>
        <w:szCs w:val="22"/>
      </w:rPr>
    </w:pPr>
    <w:r w:rsidRPr="00DE2453">
      <w:rPr>
        <w:rFonts w:asciiTheme="minorHAnsi" w:hAnsiTheme="minorHAnsi"/>
        <w:sz w:val="22"/>
        <w:szCs w:val="22"/>
      </w:rPr>
      <w:t xml:space="preserve">tel.: 234 712 611 | fax: 222 318 868 | e-mail: sekretariat@sfrb.cz | </w:t>
    </w:r>
    <w:hyperlink r:id="rId1" w:history="1">
      <w:r w:rsidRPr="00DE2453">
        <w:rPr>
          <w:rStyle w:val="Hypertextovodkaz"/>
          <w:rFonts w:asciiTheme="minorHAnsi" w:hAnsiTheme="minorHAnsi"/>
          <w:sz w:val="22"/>
          <w:szCs w:val="22"/>
        </w:rPr>
        <w:t>www.sfrb.cz</w:t>
      </w:r>
    </w:hyperlink>
  </w:p>
  <w:p w:rsidR="00AA294B" w:rsidRPr="00DE2453" w:rsidRDefault="00FD6990" w:rsidP="00AA294B">
    <w:pPr>
      <w:pStyle w:val="Zpat"/>
      <w:jc w:val="center"/>
      <w:rPr>
        <w:rFonts w:asciiTheme="minorHAnsi" w:hAnsiTheme="minorHAnsi"/>
        <w:sz w:val="22"/>
        <w:szCs w:val="22"/>
      </w:rPr>
    </w:pPr>
    <w:sdt>
      <w:sdtPr>
        <w:rPr>
          <w:rFonts w:asciiTheme="minorHAnsi" w:hAnsiTheme="minorHAnsi"/>
          <w:color w:val="0000FF"/>
          <w:sz w:val="22"/>
          <w:szCs w:val="22"/>
          <w:u w:val="single"/>
        </w:rPr>
        <w:id w:val="1351475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Theme="minorHAnsi" w:hAnsiTheme="minorHAnsi"/>
              <w:color w:val="0000FF"/>
              <w:sz w:val="22"/>
              <w:szCs w:val="22"/>
              <w:u w:val="single"/>
            </w:rPr>
            <w:id w:val="13514758"/>
            <w:docPartObj>
              <w:docPartGallery w:val="Page Numbers (Top of Page)"/>
              <w:docPartUnique/>
            </w:docPartObj>
          </w:sdtPr>
          <w:sdtEndPr/>
          <w:sdtContent>
            <w:r w:rsidR="00AA294B" w:rsidRPr="00DE2453">
              <w:rPr>
                <w:rFonts w:asciiTheme="minorHAnsi" w:hAnsiTheme="minorHAnsi"/>
                <w:sz w:val="22"/>
                <w:szCs w:val="22"/>
              </w:rPr>
              <w:t xml:space="preserve">Stránka </w:t>
            </w:r>
            <w:r w:rsidR="00B80A47" w:rsidRPr="00DE2453">
              <w:rPr>
                <w:rFonts w:asciiTheme="minorHAnsi" w:hAnsiTheme="minorHAnsi"/>
                <w:sz w:val="22"/>
                <w:szCs w:val="22"/>
              </w:rPr>
              <w:fldChar w:fldCharType="begin"/>
            </w:r>
            <w:r w:rsidR="00AA294B" w:rsidRPr="00DE2453">
              <w:rPr>
                <w:rFonts w:asciiTheme="minorHAnsi" w:hAnsiTheme="minorHAnsi"/>
                <w:sz w:val="22"/>
                <w:szCs w:val="22"/>
              </w:rPr>
              <w:instrText>PAGE</w:instrText>
            </w:r>
            <w:r w:rsidR="00B80A47" w:rsidRPr="00DE245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D23DD4">
              <w:rPr>
                <w:rFonts w:asciiTheme="minorHAnsi" w:hAnsiTheme="minorHAnsi"/>
                <w:noProof/>
                <w:sz w:val="22"/>
                <w:szCs w:val="22"/>
              </w:rPr>
              <w:t>1</w:t>
            </w:r>
            <w:r w:rsidR="00B80A47" w:rsidRPr="00DE245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AA294B" w:rsidRPr="00DE2453">
              <w:rPr>
                <w:rFonts w:asciiTheme="minorHAnsi" w:hAnsiTheme="minorHAnsi"/>
                <w:sz w:val="22"/>
                <w:szCs w:val="22"/>
              </w:rPr>
              <w:t xml:space="preserve"> z </w:t>
            </w:r>
            <w:r w:rsidR="00B80A47" w:rsidRPr="00DE2453">
              <w:rPr>
                <w:rFonts w:asciiTheme="minorHAnsi" w:hAnsiTheme="minorHAnsi"/>
                <w:sz w:val="22"/>
                <w:szCs w:val="22"/>
              </w:rPr>
              <w:fldChar w:fldCharType="begin"/>
            </w:r>
            <w:r w:rsidR="00AA294B" w:rsidRPr="00DE2453">
              <w:rPr>
                <w:rFonts w:asciiTheme="minorHAnsi" w:hAnsiTheme="minorHAnsi"/>
                <w:sz w:val="22"/>
                <w:szCs w:val="22"/>
              </w:rPr>
              <w:instrText>NUMPAGES</w:instrText>
            </w:r>
            <w:r w:rsidR="00B80A47" w:rsidRPr="00DE245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D23DD4">
              <w:rPr>
                <w:rFonts w:asciiTheme="minorHAnsi" w:hAnsiTheme="minorHAnsi"/>
                <w:noProof/>
                <w:sz w:val="22"/>
                <w:szCs w:val="22"/>
              </w:rPr>
              <w:t>1</w:t>
            </w:r>
            <w:r w:rsidR="00B80A47" w:rsidRPr="00DE245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sdtContent>
        </w:sdt>
      </w:sdtContent>
    </w:sdt>
  </w:p>
  <w:p w:rsidR="00AA294B" w:rsidRPr="006563B2" w:rsidRDefault="00AA294B" w:rsidP="00AA294B">
    <w:pPr>
      <w:pStyle w:val="Zpat"/>
      <w:rPr>
        <w:rFonts w:asciiTheme="minorHAnsi" w:hAnsiTheme="minorHAnsi"/>
        <w:sz w:val="22"/>
        <w:szCs w:val="22"/>
      </w:rPr>
    </w:pPr>
  </w:p>
  <w:p w:rsidR="00AA294B" w:rsidRDefault="00AA294B" w:rsidP="005C411B">
    <w:pPr>
      <w:jc w:val="center"/>
    </w:pPr>
  </w:p>
  <w:p w:rsidR="00C10EC7" w:rsidRDefault="00C10EC7" w:rsidP="00F00E7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990" w:rsidRDefault="00FD6990" w:rsidP="00F00E7A">
      <w:r>
        <w:separator/>
      </w:r>
    </w:p>
  </w:footnote>
  <w:footnote w:type="continuationSeparator" w:id="0">
    <w:p w:rsidR="00FD6990" w:rsidRDefault="00FD6990" w:rsidP="00F00E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F2670"/>
    <w:multiLevelType w:val="multilevel"/>
    <w:tmpl w:val="92DC9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75024"/>
    <w:multiLevelType w:val="hybridMultilevel"/>
    <w:tmpl w:val="97CAC240"/>
    <w:lvl w:ilvl="0" w:tplc="0405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2" w15:restartNumberingAfterBreak="0">
    <w:nsid w:val="1A6C4E9E"/>
    <w:multiLevelType w:val="hybridMultilevel"/>
    <w:tmpl w:val="92DC94B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B2383C"/>
    <w:multiLevelType w:val="hybridMultilevel"/>
    <w:tmpl w:val="4A84211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5C6"/>
    <w:rsid w:val="0001088B"/>
    <w:rsid w:val="0001275C"/>
    <w:rsid w:val="000147FE"/>
    <w:rsid w:val="00016622"/>
    <w:rsid w:val="00017620"/>
    <w:rsid w:val="00022480"/>
    <w:rsid w:val="000229B6"/>
    <w:rsid w:val="0003698E"/>
    <w:rsid w:val="00045E72"/>
    <w:rsid w:val="0004699B"/>
    <w:rsid w:val="00047F27"/>
    <w:rsid w:val="000541AF"/>
    <w:rsid w:val="00055CF1"/>
    <w:rsid w:val="00060094"/>
    <w:rsid w:val="00066377"/>
    <w:rsid w:val="00083DB2"/>
    <w:rsid w:val="000941DA"/>
    <w:rsid w:val="0009538B"/>
    <w:rsid w:val="000A0CD0"/>
    <w:rsid w:val="000A3751"/>
    <w:rsid w:val="000B1C72"/>
    <w:rsid w:val="000C3CEF"/>
    <w:rsid w:val="000D260C"/>
    <w:rsid w:val="000E0B05"/>
    <w:rsid w:val="000E52E0"/>
    <w:rsid w:val="000E538A"/>
    <w:rsid w:val="000E7254"/>
    <w:rsid w:val="000F093B"/>
    <w:rsid w:val="000F4505"/>
    <w:rsid w:val="000F5595"/>
    <w:rsid w:val="000F7CF3"/>
    <w:rsid w:val="00100606"/>
    <w:rsid w:val="0010107A"/>
    <w:rsid w:val="00102BA6"/>
    <w:rsid w:val="0010747E"/>
    <w:rsid w:val="00107FA0"/>
    <w:rsid w:val="0011146E"/>
    <w:rsid w:val="0011341C"/>
    <w:rsid w:val="0012105C"/>
    <w:rsid w:val="001221C3"/>
    <w:rsid w:val="001227BD"/>
    <w:rsid w:val="0013516C"/>
    <w:rsid w:val="00145F86"/>
    <w:rsid w:val="001522B5"/>
    <w:rsid w:val="00156121"/>
    <w:rsid w:val="001657B3"/>
    <w:rsid w:val="001733BF"/>
    <w:rsid w:val="001741EE"/>
    <w:rsid w:val="0017785B"/>
    <w:rsid w:val="00177DCA"/>
    <w:rsid w:val="00181531"/>
    <w:rsid w:val="0018317C"/>
    <w:rsid w:val="001836B7"/>
    <w:rsid w:val="001843EE"/>
    <w:rsid w:val="00190BAF"/>
    <w:rsid w:val="00195D1D"/>
    <w:rsid w:val="0019711D"/>
    <w:rsid w:val="001A6712"/>
    <w:rsid w:val="001B296E"/>
    <w:rsid w:val="001B6CCA"/>
    <w:rsid w:val="001B74B9"/>
    <w:rsid w:val="001C38A3"/>
    <w:rsid w:val="001C4C99"/>
    <w:rsid w:val="001C64A9"/>
    <w:rsid w:val="001C752F"/>
    <w:rsid w:val="001D27F1"/>
    <w:rsid w:val="001D46FB"/>
    <w:rsid w:val="001D50D7"/>
    <w:rsid w:val="001D5C68"/>
    <w:rsid w:val="001E3C06"/>
    <w:rsid w:val="001E6E52"/>
    <w:rsid w:val="001F27C9"/>
    <w:rsid w:val="001F7B97"/>
    <w:rsid w:val="00200103"/>
    <w:rsid w:val="00205C43"/>
    <w:rsid w:val="00227E9F"/>
    <w:rsid w:val="002408D0"/>
    <w:rsid w:val="00243CA2"/>
    <w:rsid w:val="00252EA5"/>
    <w:rsid w:val="00254C27"/>
    <w:rsid w:val="00260FAB"/>
    <w:rsid w:val="00272062"/>
    <w:rsid w:val="00284AD4"/>
    <w:rsid w:val="00297E33"/>
    <w:rsid w:val="002A2667"/>
    <w:rsid w:val="002A317B"/>
    <w:rsid w:val="002A31E9"/>
    <w:rsid w:val="002A3C57"/>
    <w:rsid w:val="002A3CFB"/>
    <w:rsid w:val="002E4DA9"/>
    <w:rsid w:val="002E5B1F"/>
    <w:rsid w:val="002E6075"/>
    <w:rsid w:val="002E7DD1"/>
    <w:rsid w:val="002F074A"/>
    <w:rsid w:val="00301335"/>
    <w:rsid w:val="00322926"/>
    <w:rsid w:val="00322937"/>
    <w:rsid w:val="0032610C"/>
    <w:rsid w:val="00327F87"/>
    <w:rsid w:val="003328F6"/>
    <w:rsid w:val="0033392B"/>
    <w:rsid w:val="003400E7"/>
    <w:rsid w:val="00347E12"/>
    <w:rsid w:val="003508C6"/>
    <w:rsid w:val="0036114A"/>
    <w:rsid w:val="00365194"/>
    <w:rsid w:val="00365F4A"/>
    <w:rsid w:val="0037383A"/>
    <w:rsid w:val="00376354"/>
    <w:rsid w:val="00382E92"/>
    <w:rsid w:val="0038415D"/>
    <w:rsid w:val="00387970"/>
    <w:rsid w:val="003B4C27"/>
    <w:rsid w:val="003C2301"/>
    <w:rsid w:val="003C7267"/>
    <w:rsid w:val="003E0C64"/>
    <w:rsid w:val="003E702F"/>
    <w:rsid w:val="00400D65"/>
    <w:rsid w:val="00405BE7"/>
    <w:rsid w:val="004064E4"/>
    <w:rsid w:val="00406C5A"/>
    <w:rsid w:val="00424D80"/>
    <w:rsid w:val="004361C6"/>
    <w:rsid w:val="00445493"/>
    <w:rsid w:val="00451F3C"/>
    <w:rsid w:val="004576AA"/>
    <w:rsid w:val="00464F26"/>
    <w:rsid w:val="00473EFD"/>
    <w:rsid w:val="004752FF"/>
    <w:rsid w:val="004776DC"/>
    <w:rsid w:val="004821A6"/>
    <w:rsid w:val="00484CB3"/>
    <w:rsid w:val="00490E00"/>
    <w:rsid w:val="004A4FED"/>
    <w:rsid w:val="004B7EB1"/>
    <w:rsid w:val="004C2B91"/>
    <w:rsid w:val="004C633B"/>
    <w:rsid w:val="004C6C40"/>
    <w:rsid w:val="004D03D4"/>
    <w:rsid w:val="004D1519"/>
    <w:rsid w:val="004D2983"/>
    <w:rsid w:val="004D35E7"/>
    <w:rsid w:val="004D6807"/>
    <w:rsid w:val="004E2A00"/>
    <w:rsid w:val="004E4EE4"/>
    <w:rsid w:val="004E79E4"/>
    <w:rsid w:val="004F00B4"/>
    <w:rsid w:val="004F3780"/>
    <w:rsid w:val="00503FC3"/>
    <w:rsid w:val="00521481"/>
    <w:rsid w:val="00531B42"/>
    <w:rsid w:val="005327B8"/>
    <w:rsid w:val="00541B52"/>
    <w:rsid w:val="005446D9"/>
    <w:rsid w:val="0055202D"/>
    <w:rsid w:val="00552A37"/>
    <w:rsid w:val="00552FAC"/>
    <w:rsid w:val="00580AFC"/>
    <w:rsid w:val="005901C6"/>
    <w:rsid w:val="005A3825"/>
    <w:rsid w:val="005A3F77"/>
    <w:rsid w:val="005B229D"/>
    <w:rsid w:val="005B6478"/>
    <w:rsid w:val="005C411B"/>
    <w:rsid w:val="005C709F"/>
    <w:rsid w:val="005C74ED"/>
    <w:rsid w:val="005D77DE"/>
    <w:rsid w:val="005E7151"/>
    <w:rsid w:val="005F0A34"/>
    <w:rsid w:val="005F7956"/>
    <w:rsid w:val="00611915"/>
    <w:rsid w:val="00620107"/>
    <w:rsid w:val="006254C5"/>
    <w:rsid w:val="006272B9"/>
    <w:rsid w:val="00634F47"/>
    <w:rsid w:val="00647759"/>
    <w:rsid w:val="00653769"/>
    <w:rsid w:val="00656E1F"/>
    <w:rsid w:val="00661A4B"/>
    <w:rsid w:val="00663FAA"/>
    <w:rsid w:val="00665E6F"/>
    <w:rsid w:val="00670D32"/>
    <w:rsid w:val="00675542"/>
    <w:rsid w:val="00677051"/>
    <w:rsid w:val="00681DA7"/>
    <w:rsid w:val="006A7708"/>
    <w:rsid w:val="006B2F38"/>
    <w:rsid w:val="006B3071"/>
    <w:rsid w:val="006B345A"/>
    <w:rsid w:val="006B6478"/>
    <w:rsid w:val="006E2CD9"/>
    <w:rsid w:val="006E4577"/>
    <w:rsid w:val="006F3A12"/>
    <w:rsid w:val="006F3FF3"/>
    <w:rsid w:val="00700A44"/>
    <w:rsid w:val="0070699F"/>
    <w:rsid w:val="00744DBE"/>
    <w:rsid w:val="00747442"/>
    <w:rsid w:val="007605B0"/>
    <w:rsid w:val="0076277B"/>
    <w:rsid w:val="007642F5"/>
    <w:rsid w:val="00765818"/>
    <w:rsid w:val="007679ED"/>
    <w:rsid w:val="007701F2"/>
    <w:rsid w:val="00777EF5"/>
    <w:rsid w:val="0078148E"/>
    <w:rsid w:val="00784A1B"/>
    <w:rsid w:val="00794E34"/>
    <w:rsid w:val="007A45C9"/>
    <w:rsid w:val="007A6009"/>
    <w:rsid w:val="007C6BD7"/>
    <w:rsid w:val="007C7D21"/>
    <w:rsid w:val="007D16D8"/>
    <w:rsid w:val="007E0CE8"/>
    <w:rsid w:val="007E6F2E"/>
    <w:rsid w:val="007F184D"/>
    <w:rsid w:val="007F493B"/>
    <w:rsid w:val="00802A6C"/>
    <w:rsid w:val="00804326"/>
    <w:rsid w:val="008149CC"/>
    <w:rsid w:val="008210DD"/>
    <w:rsid w:val="00824CE8"/>
    <w:rsid w:val="00830B09"/>
    <w:rsid w:val="00831BE9"/>
    <w:rsid w:val="00840187"/>
    <w:rsid w:val="00841536"/>
    <w:rsid w:val="00845E09"/>
    <w:rsid w:val="0085392C"/>
    <w:rsid w:val="00855267"/>
    <w:rsid w:val="00866687"/>
    <w:rsid w:val="008825A6"/>
    <w:rsid w:val="0089627B"/>
    <w:rsid w:val="008A130E"/>
    <w:rsid w:val="008A32BD"/>
    <w:rsid w:val="008C03BF"/>
    <w:rsid w:val="008C10FA"/>
    <w:rsid w:val="008C3C2D"/>
    <w:rsid w:val="008D2486"/>
    <w:rsid w:val="008D6EC7"/>
    <w:rsid w:val="008E55C6"/>
    <w:rsid w:val="008F2F89"/>
    <w:rsid w:val="008F7104"/>
    <w:rsid w:val="00900D3B"/>
    <w:rsid w:val="0090243C"/>
    <w:rsid w:val="009056B2"/>
    <w:rsid w:val="0091307D"/>
    <w:rsid w:val="00913990"/>
    <w:rsid w:val="00913A33"/>
    <w:rsid w:val="00915FB6"/>
    <w:rsid w:val="00916A90"/>
    <w:rsid w:val="00922EE1"/>
    <w:rsid w:val="0094773F"/>
    <w:rsid w:val="00955933"/>
    <w:rsid w:val="00956F74"/>
    <w:rsid w:val="00962383"/>
    <w:rsid w:val="00983203"/>
    <w:rsid w:val="00983D69"/>
    <w:rsid w:val="009875B7"/>
    <w:rsid w:val="0098780B"/>
    <w:rsid w:val="00990064"/>
    <w:rsid w:val="009903C5"/>
    <w:rsid w:val="00996DD0"/>
    <w:rsid w:val="00997335"/>
    <w:rsid w:val="0099750C"/>
    <w:rsid w:val="009A1737"/>
    <w:rsid w:val="009B69C3"/>
    <w:rsid w:val="009D0D47"/>
    <w:rsid w:val="009D4880"/>
    <w:rsid w:val="009E123F"/>
    <w:rsid w:val="009E4820"/>
    <w:rsid w:val="009E4B4A"/>
    <w:rsid w:val="009E5CA2"/>
    <w:rsid w:val="00A05803"/>
    <w:rsid w:val="00A078D7"/>
    <w:rsid w:val="00A12C4E"/>
    <w:rsid w:val="00A27D2A"/>
    <w:rsid w:val="00A33551"/>
    <w:rsid w:val="00A419CD"/>
    <w:rsid w:val="00A50A8D"/>
    <w:rsid w:val="00A600E6"/>
    <w:rsid w:val="00A71C40"/>
    <w:rsid w:val="00A730BE"/>
    <w:rsid w:val="00A7539B"/>
    <w:rsid w:val="00A8799C"/>
    <w:rsid w:val="00AA294B"/>
    <w:rsid w:val="00AC2E8A"/>
    <w:rsid w:val="00AC528D"/>
    <w:rsid w:val="00AD058D"/>
    <w:rsid w:val="00AD1529"/>
    <w:rsid w:val="00AE4E87"/>
    <w:rsid w:val="00AF25D1"/>
    <w:rsid w:val="00AF5050"/>
    <w:rsid w:val="00AF672D"/>
    <w:rsid w:val="00B003FA"/>
    <w:rsid w:val="00B065A5"/>
    <w:rsid w:val="00B152DD"/>
    <w:rsid w:val="00B158B7"/>
    <w:rsid w:val="00B25D12"/>
    <w:rsid w:val="00B262D3"/>
    <w:rsid w:val="00B30432"/>
    <w:rsid w:val="00B33E38"/>
    <w:rsid w:val="00B40D12"/>
    <w:rsid w:val="00B45BE9"/>
    <w:rsid w:val="00B5511F"/>
    <w:rsid w:val="00B64D93"/>
    <w:rsid w:val="00B71CC7"/>
    <w:rsid w:val="00B8060D"/>
    <w:rsid w:val="00B80A47"/>
    <w:rsid w:val="00B869E2"/>
    <w:rsid w:val="00BA168A"/>
    <w:rsid w:val="00BB46AD"/>
    <w:rsid w:val="00BB4F3B"/>
    <w:rsid w:val="00BC104B"/>
    <w:rsid w:val="00BD14DE"/>
    <w:rsid w:val="00C0457F"/>
    <w:rsid w:val="00C10EC7"/>
    <w:rsid w:val="00C117AA"/>
    <w:rsid w:val="00C118D4"/>
    <w:rsid w:val="00C13265"/>
    <w:rsid w:val="00C2333E"/>
    <w:rsid w:val="00C242E9"/>
    <w:rsid w:val="00C2554E"/>
    <w:rsid w:val="00C3544B"/>
    <w:rsid w:val="00C36C88"/>
    <w:rsid w:val="00C3715D"/>
    <w:rsid w:val="00C3784A"/>
    <w:rsid w:val="00C552BB"/>
    <w:rsid w:val="00C557EF"/>
    <w:rsid w:val="00C64D6C"/>
    <w:rsid w:val="00C6662E"/>
    <w:rsid w:val="00C67C8B"/>
    <w:rsid w:val="00C7033C"/>
    <w:rsid w:val="00C70937"/>
    <w:rsid w:val="00C73016"/>
    <w:rsid w:val="00C744CB"/>
    <w:rsid w:val="00C85B06"/>
    <w:rsid w:val="00C96F9F"/>
    <w:rsid w:val="00C9704F"/>
    <w:rsid w:val="00CA2B10"/>
    <w:rsid w:val="00CA4E8C"/>
    <w:rsid w:val="00CB1B7A"/>
    <w:rsid w:val="00CB51DC"/>
    <w:rsid w:val="00CC2ACB"/>
    <w:rsid w:val="00CC3E7D"/>
    <w:rsid w:val="00CC5E14"/>
    <w:rsid w:val="00CC65A8"/>
    <w:rsid w:val="00CC75A3"/>
    <w:rsid w:val="00CD194C"/>
    <w:rsid w:val="00CD2902"/>
    <w:rsid w:val="00CE42C1"/>
    <w:rsid w:val="00CE4C25"/>
    <w:rsid w:val="00CF259D"/>
    <w:rsid w:val="00CF7F24"/>
    <w:rsid w:val="00D05C6C"/>
    <w:rsid w:val="00D110EF"/>
    <w:rsid w:val="00D12BBA"/>
    <w:rsid w:val="00D14F94"/>
    <w:rsid w:val="00D16491"/>
    <w:rsid w:val="00D2362D"/>
    <w:rsid w:val="00D23DD4"/>
    <w:rsid w:val="00D26BA1"/>
    <w:rsid w:val="00D538AB"/>
    <w:rsid w:val="00D73735"/>
    <w:rsid w:val="00D81B83"/>
    <w:rsid w:val="00D85D0D"/>
    <w:rsid w:val="00D85F47"/>
    <w:rsid w:val="00D96CE9"/>
    <w:rsid w:val="00DA0632"/>
    <w:rsid w:val="00DA4277"/>
    <w:rsid w:val="00DA6902"/>
    <w:rsid w:val="00DA7C5B"/>
    <w:rsid w:val="00DB0120"/>
    <w:rsid w:val="00DB1893"/>
    <w:rsid w:val="00DB3DC9"/>
    <w:rsid w:val="00DC08F1"/>
    <w:rsid w:val="00DD24FB"/>
    <w:rsid w:val="00DE093A"/>
    <w:rsid w:val="00DE6AA8"/>
    <w:rsid w:val="00DF0B2A"/>
    <w:rsid w:val="00E10760"/>
    <w:rsid w:val="00E13E52"/>
    <w:rsid w:val="00E2600E"/>
    <w:rsid w:val="00E3717A"/>
    <w:rsid w:val="00E4702C"/>
    <w:rsid w:val="00E51CC2"/>
    <w:rsid w:val="00E60066"/>
    <w:rsid w:val="00E632B6"/>
    <w:rsid w:val="00E72346"/>
    <w:rsid w:val="00E73ED5"/>
    <w:rsid w:val="00E80684"/>
    <w:rsid w:val="00E821F5"/>
    <w:rsid w:val="00E86AD6"/>
    <w:rsid w:val="00E93557"/>
    <w:rsid w:val="00E94832"/>
    <w:rsid w:val="00EA2305"/>
    <w:rsid w:val="00EB06AB"/>
    <w:rsid w:val="00EC0FCB"/>
    <w:rsid w:val="00EC7293"/>
    <w:rsid w:val="00ED2381"/>
    <w:rsid w:val="00EE2974"/>
    <w:rsid w:val="00EF3A7D"/>
    <w:rsid w:val="00EF424B"/>
    <w:rsid w:val="00F00E7A"/>
    <w:rsid w:val="00F0341F"/>
    <w:rsid w:val="00F254EA"/>
    <w:rsid w:val="00F26F5B"/>
    <w:rsid w:val="00F36680"/>
    <w:rsid w:val="00F424B6"/>
    <w:rsid w:val="00F840F4"/>
    <w:rsid w:val="00F8684F"/>
    <w:rsid w:val="00F86E7A"/>
    <w:rsid w:val="00FA1F91"/>
    <w:rsid w:val="00FA6E7A"/>
    <w:rsid w:val="00FC4E51"/>
    <w:rsid w:val="00FC6B8E"/>
    <w:rsid w:val="00FD0063"/>
    <w:rsid w:val="00FD006C"/>
    <w:rsid w:val="00FD6990"/>
    <w:rsid w:val="00FE116A"/>
    <w:rsid w:val="00FE1411"/>
    <w:rsid w:val="00FE6D5A"/>
    <w:rsid w:val="00FE6DC6"/>
    <w:rsid w:val="00FF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F100A9A-84EC-4B06-B5D7-36C9365AF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00E7A"/>
    <w:pPr>
      <w:jc w:val="both"/>
    </w:pPr>
    <w:rPr>
      <w:rFonts w:ascii="Tahoma" w:hAnsi="Tahoma" w:cs="Tahoma"/>
      <w:color w:val="00004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541B52"/>
    <w:rPr>
      <w:color w:val="0000FF"/>
      <w:u w:val="single"/>
    </w:rPr>
  </w:style>
  <w:style w:type="paragraph" w:styleId="Textbubliny">
    <w:name w:val="Balloon Text"/>
    <w:basedOn w:val="Normln"/>
    <w:semiHidden/>
    <w:rsid w:val="00DA4277"/>
    <w:rPr>
      <w:sz w:val="16"/>
      <w:szCs w:val="16"/>
    </w:rPr>
  </w:style>
  <w:style w:type="paragraph" w:styleId="Zhlav">
    <w:name w:val="header"/>
    <w:basedOn w:val="Normln"/>
    <w:rsid w:val="00272062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272062"/>
    <w:pPr>
      <w:tabs>
        <w:tab w:val="center" w:pos="4536"/>
        <w:tab w:val="right" w:pos="9072"/>
      </w:tabs>
    </w:pPr>
  </w:style>
  <w:style w:type="paragraph" w:customStyle="1" w:styleId="adresa">
    <w:name w:val="adresa"/>
    <w:basedOn w:val="Normln"/>
    <w:link w:val="adresaChar"/>
    <w:qFormat/>
    <w:rsid w:val="00F00E7A"/>
    <w:rPr>
      <w:b/>
    </w:rPr>
  </w:style>
  <w:style w:type="paragraph" w:customStyle="1" w:styleId="hlavikanae">
    <w:name w:val="hlavička naše"/>
    <w:basedOn w:val="Normln"/>
    <w:link w:val="hlavikanaeChar"/>
    <w:qFormat/>
    <w:rsid w:val="00F00E7A"/>
    <w:pPr>
      <w:jc w:val="right"/>
    </w:pPr>
  </w:style>
  <w:style w:type="character" w:customStyle="1" w:styleId="adresaChar">
    <w:name w:val="adresa Char"/>
    <w:basedOn w:val="Standardnpsmoodstavce"/>
    <w:link w:val="adresa"/>
    <w:rsid w:val="00F00E7A"/>
    <w:rPr>
      <w:rFonts w:ascii="Tahoma" w:hAnsi="Tahoma" w:cs="Tahoma"/>
      <w:b/>
      <w:color w:val="000043"/>
    </w:rPr>
  </w:style>
  <w:style w:type="paragraph" w:customStyle="1" w:styleId="Vc">
    <w:name w:val="Věc"/>
    <w:basedOn w:val="Normln"/>
    <w:link w:val="VcChar"/>
    <w:rsid w:val="00F00E7A"/>
    <w:rPr>
      <w:b/>
    </w:rPr>
  </w:style>
  <w:style w:type="character" w:customStyle="1" w:styleId="hlavikanaeChar">
    <w:name w:val="hlavička naše Char"/>
    <w:basedOn w:val="Standardnpsmoodstavce"/>
    <w:link w:val="hlavikanae"/>
    <w:rsid w:val="00F00E7A"/>
    <w:rPr>
      <w:rFonts w:ascii="Tahoma" w:hAnsi="Tahoma" w:cs="Tahoma"/>
      <w:color w:val="000043"/>
    </w:rPr>
  </w:style>
  <w:style w:type="paragraph" w:customStyle="1" w:styleId="vc0">
    <w:name w:val="věc"/>
    <w:basedOn w:val="Normln"/>
    <w:link w:val="vcChar0"/>
    <w:qFormat/>
    <w:rsid w:val="00F00E7A"/>
    <w:rPr>
      <w:bCs/>
      <w:color w:val="000000"/>
    </w:rPr>
  </w:style>
  <w:style w:type="character" w:customStyle="1" w:styleId="VcChar">
    <w:name w:val="Věc Char"/>
    <w:basedOn w:val="Standardnpsmoodstavce"/>
    <w:link w:val="Vc"/>
    <w:rsid w:val="00F00E7A"/>
    <w:rPr>
      <w:rFonts w:ascii="Tahoma" w:hAnsi="Tahoma" w:cs="Tahoma"/>
      <w:b/>
      <w:color w:val="000043"/>
    </w:rPr>
  </w:style>
  <w:style w:type="character" w:customStyle="1" w:styleId="vcChar0">
    <w:name w:val="věc Char"/>
    <w:basedOn w:val="Standardnpsmoodstavce"/>
    <w:link w:val="vc0"/>
    <w:rsid w:val="00F00E7A"/>
    <w:rPr>
      <w:bCs/>
      <w:color w:val="000000"/>
    </w:rPr>
  </w:style>
  <w:style w:type="character" w:customStyle="1" w:styleId="ZpatChar">
    <w:name w:val="Zápatí Char"/>
    <w:basedOn w:val="Standardnpsmoodstavce"/>
    <w:link w:val="Zpat"/>
    <w:uiPriority w:val="99"/>
    <w:rsid w:val="00AA294B"/>
    <w:rPr>
      <w:rFonts w:ascii="Tahoma" w:hAnsi="Tahoma" w:cs="Tahoma"/>
      <w:color w:val="000043"/>
    </w:rPr>
  </w:style>
  <w:style w:type="paragraph" w:styleId="Odstavecseseznamem">
    <w:name w:val="List Paragraph"/>
    <w:basedOn w:val="Normln"/>
    <w:uiPriority w:val="34"/>
    <w:qFormat/>
    <w:rsid w:val="00E821F5"/>
    <w:pPr>
      <w:ind w:left="720"/>
      <w:contextualSpacing/>
    </w:pPr>
  </w:style>
  <w:style w:type="paragraph" w:customStyle="1" w:styleId="Default">
    <w:name w:val="Default"/>
    <w:rsid w:val="0062010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9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00245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6417">
              <w:marLeft w:val="0"/>
              <w:marRight w:val="0"/>
              <w:marTop w:val="0"/>
              <w:marBottom w:val="0"/>
              <w:divBdr>
                <w:top w:val="single" w:sz="12" w:space="0" w:color="666666"/>
                <w:left w:val="single" w:sz="12" w:space="0" w:color="666666"/>
                <w:bottom w:val="single" w:sz="12" w:space="0" w:color="666666"/>
                <w:right w:val="single" w:sz="12" w:space="0" w:color="666666"/>
              </w:divBdr>
              <w:divsChild>
                <w:div w:id="200195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7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14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05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21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5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frb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889E29-635A-427E-AA82-E5241AB1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Email – pozvánka na seminář při FA</vt:lpstr>
    </vt:vector>
  </TitlesOfParts>
  <Company>SFRB</Company>
  <LinksUpToDate>false</LinksUpToDate>
  <CharactersWithSpaces>1145</CharactersWithSpaces>
  <SharedDoc>false</SharedDoc>
  <HLinks>
    <vt:vector size="6" baseType="variant">
      <vt:variant>
        <vt:i4>8257591</vt:i4>
      </vt:variant>
      <vt:variant>
        <vt:i4>0</vt:i4>
      </vt:variant>
      <vt:variant>
        <vt:i4>0</vt:i4>
      </vt:variant>
      <vt:variant>
        <vt:i4>5</vt:i4>
      </vt:variant>
      <vt:variant>
        <vt:lpwstr>http://www.sfrb.cz/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Email – pozvánka na seminář při FA</dc:title>
  <dc:creator>Mgr. Iva Chorvátovičová</dc:creator>
  <cp:lastModifiedBy>Vieweghová Šárka</cp:lastModifiedBy>
  <cp:revision>2</cp:revision>
  <cp:lastPrinted>2018-06-04T09:50:00Z</cp:lastPrinted>
  <dcterms:created xsi:type="dcterms:W3CDTF">2020-05-18T14:09:00Z</dcterms:created>
  <dcterms:modified xsi:type="dcterms:W3CDTF">2020-05-18T14:09:00Z</dcterms:modified>
</cp:coreProperties>
</file>