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82933" w14:textId="4975FB4B" w:rsidR="00097E5B" w:rsidRPr="0063202C" w:rsidRDefault="00832DBC" w:rsidP="00B100EC">
      <w:pPr>
        <w:pStyle w:val="Nadpis1"/>
        <w:rPr>
          <w:rFonts w:ascii="Tahoma" w:hAnsi="Tahoma" w:cs="Tahoma"/>
          <w:b/>
          <w:bCs/>
          <w:color w:val="auto"/>
          <w:sz w:val="28"/>
          <w:szCs w:val="28"/>
        </w:rPr>
      </w:pPr>
      <w:r w:rsidRPr="0063202C">
        <w:rPr>
          <w:rFonts w:ascii="Tahoma" w:hAnsi="Tahoma" w:cs="Tahoma"/>
          <w:b/>
          <w:bCs/>
          <w:color w:val="auto"/>
          <w:sz w:val="28"/>
          <w:szCs w:val="28"/>
        </w:rPr>
        <w:t>Analýza rizik</w:t>
      </w:r>
    </w:p>
    <w:p w14:paraId="6C6D579B" w14:textId="192722D2" w:rsidR="00B100EC" w:rsidRPr="00AB645F" w:rsidRDefault="00B100EC" w:rsidP="005231C5">
      <w:pPr>
        <w:pStyle w:val="Podnadpis"/>
        <w:pBdr>
          <w:bottom w:val="single" w:sz="4" w:space="1" w:color="auto"/>
        </w:pBdr>
        <w:rPr>
          <w:rFonts w:ascii="Tahoma" w:hAnsi="Tahoma" w:cs="Tahoma"/>
          <w:color w:val="auto"/>
          <w:sz w:val="24"/>
          <w:szCs w:val="24"/>
        </w:rPr>
      </w:pPr>
      <w:r w:rsidRPr="00AB645F">
        <w:rPr>
          <w:rFonts w:ascii="Tahoma" w:hAnsi="Tahoma" w:cs="Tahoma"/>
          <w:color w:val="auto"/>
          <w:sz w:val="24"/>
          <w:szCs w:val="24"/>
        </w:rPr>
        <w:t>Příloha P</w:t>
      </w:r>
      <w:r w:rsidR="00832DBC" w:rsidRPr="00AB645F">
        <w:rPr>
          <w:rFonts w:ascii="Tahoma" w:hAnsi="Tahoma" w:cs="Tahoma"/>
          <w:color w:val="auto"/>
          <w:sz w:val="24"/>
          <w:szCs w:val="24"/>
        </w:rPr>
        <w:t>1</w:t>
      </w:r>
    </w:p>
    <w:p w14:paraId="029F1F28" w14:textId="57A1C19E" w:rsidR="00965C27" w:rsidRPr="005231C5" w:rsidRDefault="005231C5" w:rsidP="00A6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bCs/>
        </w:rPr>
      </w:pPr>
      <w:r w:rsidRPr="005231C5">
        <w:rPr>
          <w:rFonts w:ascii="Tahoma" w:hAnsi="Tahoma" w:cs="Tahoma"/>
          <w:b/>
          <w:bCs/>
        </w:rPr>
        <w:t>Název projektu:</w:t>
      </w:r>
    </w:p>
    <w:p w14:paraId="0B321288" w14:textId="4D325DBE" w:rsidR="00BF08F9" w:rsidRPr="005231C5" w:rsidRDefault="00000000" w:rsidP="00523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i/>
          <w:iCs/>
        </w:rPr>
      </w:pPr>
      <w:sdt>
        <w:sdtPr>
          <w:rPr>
            <w:rFonts w:ascii="Tahoma" w:hAnsi="Tahoma" w:cs="Tahoma"/>
            <w:i/>
            <w:iCs/>
          </w:rPr>
          <w:id w:val="-17785927"/>
          <w:placeholder>
            <w:docPart w:val="DefaultPlaceholder_-1854013440"/>
          </w:placeholder>
          <w:showingPlcHdr/>
        </w:sdtPr>
        <w:sdtContent>
          <w:r w:rsidR="00965C27" w:rsidRPr="004773B2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sdtContent>
      </w:sdt>
      <w:r w:rsidR="00A646EA" w:rsidRPr="005231C5">
        <w:rPr>
          <w:rFonts w:ascii="Tahoma" w:hAnsi="Tahoma" w:cs="Tahoma"/>
          <w:i/>
          <w:iCs/>
        </w:rPr>
        <w:tab/>
      </w:r>
    </w:p>
    <w:p w14:paraId="7C9C1C7E" w14:textId="20432EAC" w:rsidR="007D1A1A" w:rsidRPr="005231C5" w:rsidRDefault="000022FE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>Analýza</w:t>
      </w:r>
      <w:r w:rsidR="00710916" w:rsidRPr="005231C5">
        <w:rPr>
          <w:rFonts w:ascii="Tahoma" w:hAnsi="Tahoma" w:cs="Tahoma"/>
        </w:rPr>
        <w:t xml:space="preserve"> rizik kriminality </w:t>
      </w:r>
      <w:r w:rsidR="007D1A1A" w:rsidRPr="005231C5">
        <w:rPr>
          <w:rFonts w:ascii="Tahoma" w:hAnsi="Tahoma" w:cs="Tahoma"/>
        </w:rPr>
        <w:t xml:space="preserve">se skládá ze čtyř na sebe navazujících kroků. </w:t>
      </w:r>
    </w:p>
    <w:p w14:paraId="3A03E8D5" w14:textId="73202413" w:rsidR="00202D18" w:rsidRPr="005231C5" w:rsidRDefault="00202D18" w:rsidP="005231C5">
      <w:pPr>
        <w:jc w:val="both"/>
        <w:rPr>
          <w:rFonts w:ascii="Tahoma" w:hAnsi="Tahoma" w:cs="Tahoma"/>
          <w:b/>
          <w:bCs/>
        </w:rPr>
      </w:pPr>
      <w:r w:rsidRPr="005231C5">
        <w:rPr>
          <w:rFonts w:ascii="Tahoma" w:hAnsi="Tahoma" w:cs="Tahoma"/>
          <w:b/>
          <w:bCs/>
        </w:rPr>
        <w:t>Krok 1: Identifikace lokality a posudek rizik kriminality</w:t>
      </w:r>
    </w:p>
    <w:p w14:paraId="200BBFDB" w14:textId="7D9B69B1" w:rsidR="000022FE" w:rsidRPr="005231C5" w:rsidRDefault="000022FE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>Provede se stručné zhodnocení potenciálních rizik kriminality, jehož součástí je identifikace lokality:</w:t>
      </w:r>
    </w:p>
    <w:p w14:paraId="7DCBF658" w14:textId="16D201EF" w:rsidR="000022FE" w:rsidRPr="005231C5" w:rsidRDefault="000022FE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>KDE – Popis lokality (určení fyzické charakteristiky lokality)</w:t>
      </w:r>
      <w:r w:rsidR="003518A0" w:rsidRPr="005231C5">
        <w:rPr>
          <w:rFonts w:ascii="Tahoma" w:hAnsi="Tahoma" w:cs="Tahoma"/>
        </w:rPr>
        <w:t>:</w:t>
      </w:r>
    </w:p>
    <w:sdt>
      <w:sdtPr>
        <w:rPr>
          <w:rFonts w:ascii="Tahoma" w:hAnsi="Tahoma" w:cs="Tahoma"/>
        </w:rPr>
        <w:id w:val="72096265"/>
        <w:placeholder>
          <w:docPart w:val="DefaultPlaceholder_-1854013440"/>
        </w:placeholder>
        <w:showingPlcHdr/>
      </w:sdtPr>
      <w:sdtContent>
        <w:p w14:paraId="6DBCD8B2" w14:textId="0F894FEA" w:rsidR="003518A0" w:rsidRPr="005231C5" w:rsidRDefault="003518A0" w:rsidP="005231C5">
          <w:pPr>
            <w:jc w:val="both"/>
            <w:rPr>
              <w:rFonts w:ascii="Tahoma" w:hAnsi="Tahoma" w:cs="Tahoma"/>
            </w:rPr>
          </w:pPr>
          <w:r w:rsidRPr="004773B2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p w14:paraId="14B67A3E" w14:textId="671C3335" w:rsidR="000022FE" w:rsidRPr="005231C5" w:rsidRDefault="000022FE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>CO – Statistiky kriminality (problémy s kriminalitou)</w:t>
      </w:r>
      <w:r w:rsidR="00376CA9" w:rsidRPr="005231C5">
        <w:rPr>
          <w:rFonts w:ascii="Tahoma" w:hAnsi="Tahoma" w:cs="Tahoma"/>
        </w:rPr>
        <w:t>:</w:t>
      </w:r>
    </w:p>
    <w:sdt>
      <w:sdtPr>
        <w:rPr>
          <w:rFonts w:ascii="Tahoma" w:hAnsi="Tahoma" w:cs="Tahoma"/>
        </w:rPr>
        <w:id w:val="137151196"/>
        <w:placeholder>
          <w:docPart w:val="DefaultPlaceholder_-1854013440"/>
        </w:placeholder>
        <w:showingPlcHdr/>
      </w:sdtPr>
      <w:sdtContent>
        <w:p w14:paraId="60455DF1" w14:textId="6B838D9D" w:rsidR="00376CA9" w:rsidRPr="005231C5" w:rsidRDefault="00376CA9" w:rsidP="005231C5">
          <w:pPr>
            <w:jc w:val="both"/>
            <w:rPr>
              <w:rFonts w:ascii="Tahoma" w:hAnsi="Tahoma" w:cs="Tahoma"/>
            </w:rPr>
          </w:pPr>
          <w:r w:rsidRPr="004773B2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p w14:paraId="036BB85E" w14:textId="0A968829" w:rsidR="00C83691" w:rsidRPr="005231C5" w:rsidRDefault="000022FE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>KDO – Socio‐ekonomické a demografické informace (popis uživatelů)</w:t>
      </w:r>
      <w:r w:rsidR="00376CA9" w:rsidRPr="005231C5">
        <w:rPr>
          <w:rFonts w:ascii="Tahoma" w:hAnsi="Tahoma" w:cs="Tahoma"/>
        </w:rPr>
        <w:t>:</w:t>
      </w:r>
    </w:p>
    <w:sdt>
      <w:sdtPr>
        <w:rPr>
          <w:rFonts w:ascii="Tahoma" w:hAnsi="Tahoma" w:cs="Tahoma"/>
        </w:rPr>
        <w:id w:val="-1072969192"/>
        <w:placeholder>
          <w:docPart w:val="DefaultPlaceholder_-1854013440"/>
        </w:placeholder>
        <w:showingPlcHdr/>
      </w:sdtPr>
      <w:sdtContent>
        <w:p w14:paraId="53C10687" w14:textId="4C623E7F" w:rsidR="006A5618" w:rsidRPr="005231C5" w:rsidRDefault="00376CA9" w:rsidP="005231C5">
          <w:pPr>
            <w:jc w:val="both"/>
            <w:rPr>
              <w:rFonts w:ascii="Tahoma" w:hAnsi="Tahoma" w:cs="Tahoma"/>
            </w:rPr>
          </w:pPr>
          <w:r w:rsidRPr="004773B2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p w14:paraId="42A2B01C" w14:textId="3FFFCF50" w:rsidR="00202D18" w:rsidRPr="005231C5" w:rsidRDefault="00202D18" w:rsidP="005231C5">
      <w:pPr>
        <w:jc w:val="both"/>
        <w:rPr>
          <w:rFonts w:ascii="Tahoma" w:hAnsi="Tahoma" w:cs="Tahoma"/>
          <w:b/>
          <w:bCs/>
        </w:rPr>
      </w:pPr>
      <w:r w:rsidRPr="005231C5">
        <w:rPr>
          <w:rFonts w:ascii="Tahoma" w:hAnsi="Tahoma" w:cs="Tahoma"/>
          <w:b/>
          <w:bCs/>
        </w:rPr>
        <w:t>Krok 2: Podrobné hodnocení rizik kriminality</w:t>
      </w:r>
    </w:p>
    <w:p w14:paraId="68994497" w14:textId="17326BEF" w:rsidR="000022FE" w:rsidRPr="005231C5" w:rsidRDefault="007540A2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 xml:space="preserve">Posouzení kriminality (identifikace možných budoucích problémů kriminality) pomocí Bezpečnostního auditu podle přílohy D.2 normy ČSN P CEN/TS 14383‐2. V případě, </w:t>
      </w:r>
      <w:r w:rsidR="005231C5">
        <w:rPr>
          <w:rFonts w:ascii="Tahoma" w:hAnsi="Tahoma" w:cs="Tahoma"/>
        </w:rPr>
        <w:br/>
      </w:r>
      <w:r w:rsidRPr="005231C5">
        <w:rPr>
          <w:rFonts w:ascii="Tahoma" w:hAnsi="Tahoma" w:cs="Tahoma"/>
        </w:rPr>
        <w:t>že se některé otázky neuplatňují pro daný projekt, vynechají se. </w:t>
      </w:r>
    </w:p>
    <w:sdt>
      <w:sdtPr>
        <w:rPr>
          <w:rFonts w:ascii="Tahoma" w:hAnsi="Tahoma" w:cs="Tahoma"/>
        </w:rPr>
        <w:id w:val="-1571487565"/>
        <w:placeholder>
          <w:docPart w:val="DefaultPlaceholder_-1854013440"/>
        </w:placeholder>
        <w:showingPlcHdr/>
      </w:sdtPr>
      <w:sdtContent>
        <w:p w14:paraId="20AD412B" w14:textId="700468F2" w:rsidR="006A5618" w:rsidRPr="005231C5" w:rsidRDefault="006A5618" w:rsidP="005231C5">
          <w:pPr>
            <w:jc w:val="both"/>
            <w:rPr>
              <w:rFonts w:ascii="Tahoma" w:hAnsi="Tahoma" w:cs="Tahoma"/>
            </w:rPr>
          </w:pPr>
          <w:r w:rsidRPr="004773B2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p w14:paraId="6B0F7369" w14:textId="2F245A69" w:rsidR="00202D18" w:rsidRPr="005231C5" w:rsidRDefault="0073616E" w:rsidP="005231C5">
      <w:pPr>
        <w:jc w:val="both"/>
        <w:rPr>
          <w:rFonts w:ascii="Tahoma" w:hAnsi="Tahoma" w:cs="Tahoma"/>
          <w:b/>
          <w:bCs/>
        </w:rPr>
      </w:pPr>
      <w:r w:rsidRPr="005231C5">
        <w:rPr>
          <w:rFonts w:ascii="Tahoma" w:hAnsi="Tahoma" w:cs="Tahoma"/>
          <w:b/>
          <w:bCs/>
        </w:rPr>
        <w:t>Krok 3: Identifikace problémů s kriminalitou a potenciálu pro zlepšení</w:t>
      </w:r>
    </w:p>
    <w:p w14:paraId="48E74D79" w14:textId="40084401" w:rsidR="007540A2" w:rsidRPr="005231C5" w:rsidRDefault="002A1B57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>V tomto kroku se na základě provedeného posouzení kriminality provede identifikace problémů s kriminalitou. Konkrétní problémy jsou začleněny do skupin dle základních principů uvedených v příloze D.1 normy ČSN P CEN/TS 14383‐2.</w:t>
      </w:r>
    </w:p>
    <w:sdt>
      <w:sdtPr>
        <w:rPr>
          <w:rFonts w:ascii="Tahoma" w:hAnsi="Tahoma" w:cs="Tahoma"/>
        </w:rPr>
        <w:id w:val="1096296293"/>
        <w:placeholder>
          <w:docPart w:val="DefaultPlaceholder_-1854013440"/>
        </w:placeholder>
        <w:showingPlcHdr/>
      </w:sdtPr>
      <w:sdtContent>
        <w:p w14:paraId="5A0379AE" w14:textId="743B11CF" w:rsidR="006A5618" w:rsidRPr="005231C5" w:rsidRDefault="006A5618" w:rsidP="005231C5">
          <w:pPr>
            <w:jc w:val="both"/>
            <w:rPr>
              <w:rFonts w:ascii="Tahoma" w:hAnsi="Tahoma" w:cs="Tahoma"/>
            </w:rPr>
          </w:pPr>
          <w:r w:rsidRPr="004773B2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p w14:paraId="3F43BE01" w14:textId="31A9CBFD" w:rsidR="00BF08F9" w:rsidRPr="005231C5" w:rsidRDefault="00BF08F9" w:rsidP="005231C5">
      <w:pPr>
        <w:jc w:val="both"/>
        <w:rPr>
          <w:rFonts w:ascii="Tahoma" w:hAnsi="Tahoma" w:cs="Tahoma"/>
          <w:b/>
          <w:bCs/>
        </w:rPr>
      </w:pPr>
      <w:r w:rsidRPr="005231C5">
        <w:rPr>
          <w:rFonts w:ascii="Tahoma" w:hAnsi="Tahoma" w:cs="Tahoma"/>
          <w:b/>
          <w:bCs/>
        </w:rPr>
        <w:t>Krok 4: Návrhy detailních plánů pro zlepšení (obsahující konkrétní prostředky a strategie)</w:t>
      </w:r>
    </w:p>
    <w:p w14:paraId="79C3FD75" w14:textId="3C72989D" w:rsidR="002A1B57" w:rsidRPr="005231C5" w:rsidRDefault="002A1B57" w:rsidP="005231C5">
      <w:pPr>
        <w:jc w:val="both"/>
        <w:rPr>
          <w:rFonts w:ascii="Tahoma" w:hAnsi="Tahoma" w:cs="Tahoma"/>
        </w:rPr>
      </w:pPr>
      <w:r w:rsidRPr="005231C5">
        <w:rPr>
          <w:rFonts w:ascii="Tahoma" w:hAnsi="Tahoma" w:cs="Tahoma"/>
        </w:rPr>
        <w:t>Tento krok obnáší návrh změn reflektující identifikovaná rizika dle struktury základních principů uvedených v příloze D.1 normy ČSN P CEN/TS 14383‐2.</w:t>
      </w:r>
    </w:p>
    <w:sdt>
      <w:sdtPr>
        <w:rPr>
          <w:rFonts w:ascii="Tahoma" w:hAnsi="Tahoma" w:cs="Tahoma"/>
        </w:rPr>
        <w:id w:val="463004393"/>
        <w:placeholder>
          <w:docPart w:val="DefaultPlaceholder_-1854013440"/>
        </w:placeholder>
        <w:showingPlcHdr/>
      </w:sdtPr>
      <w:sdtContent>
        <w:p w14:paraId="45F416F0" w14:textId="3976C235" w:rsidR="006A5618" w:rsidRPr="005231C5" w:rsidRDefault="006A5618" w:rsidP="005231C5">
          <w:pPr>
            <w:jc w:val="both"/>
            <w:rPr>
              <w:rFonts w:ascii="Tahoma" w:hAnsi="Tahoma" w:cs="Tahoma"/>
            </w:rPr>
          </w:pPr>
          <w:r w:rsidRPr="004773B2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sectPr w:rsidR="006A5618" w:rsidRPr="005231C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D1E54" w14:textId="77777777" w:rsidR="00893A26" w:rsidRDefault="00893A26" w:rsidP="005231C5">
      <w:pPr>
        <w:spacing w:after="0" w:line="240" w:lineRule="auto"/>
      </w:pPr>
      <w:r>
        <w:separator/>
      </w:r>
    </w:p>
  </w:endnote>
  <w:endnote w:type="continuationSeparator" w:id="0">
    <w:p w14:paraId="0CA0C97F" w14:textId="77777777" w:rsidR="00893A26" w:rsidRDefault="00893A26" w:rsidP="005231C5">
      <w:pPr>
        <w:spacing w:after="0" w:line="240" w:lineRule="auto"/>
      </w:pPr>
      <w:r>
        <w:continuationSeparator/>
      </w:r>
    </w:p>
  </w:endnote>
  <w:endnote w:type="continuationNotice" w:id="1">
    <w:p w14:paraId="4074DFB1" w14:textId="77777777" w:rsidR="00893A26" w:rsidRDefault="00893A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</w:rPr>
      <w:id w:val="2117940629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91F1F2" w14:textId="63ABE225" w:rsidR="005231C5" w:rsidRPr="005231C5" w:rsidRDefault="00D05FE9" w:rsidP="00FA2444">
            <w:pPr>
              <w:pStyle w:val="Zpat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Verze 1.0</w:t>
            </w:r>
            <w:r w:rsidR="005F0FD5">
              <w:rPr>
                <w:rFonts w:ascii="Tahoma" w:hAnsi="Tahoma" w:cs="Tahoma"/>
              </w:rPr>
              <w:tab/>
            </w:r>
            <w:r w:rsidR="005F0FD5">
              <w:rPr>
                <w:rFonts w:ascii="Tahoma" w:hAnsi="Tahoma" w:cs="Tahoma"/>
              </w:rPr>
              <w:tab/>
            </w:r>
            <w:r w:rsidR="005231C5" w:rsidRPr="005231C5">
              <w:rPr>
                <w:rFonts w:ascii="Tahoma" w:hAnsi="Tahoma" w:cs="Tahoma"/>
              </w:rPr>
              <w:t xml:space="preserve">Stránka </w:t>
            </w:r>
            <w:r w:rsidR="005231C5" w:rsidRPr="005231C5">
              <w:rPr>
                <w:rFonts w:ascii="Tahoma" w:hAnsi="Tahoma" w:cs="Tahoma"/>
                <w:b/>
                <w:bCs/>
              </w:rPr>
              <w:fldChar w:fldCharType="begin"/>
            </w:r>
            <w:r w:rsidR="005231C5" w:rsidRPr="005231C5">
              <w:rPr>
                <w:rFonts w:ascii="Tahoma" w:hAnsi="Tahoma" w:cs="Tahoma"/>
                <w:b/>
                <w:bCs/>
              </w:rPr>
              <w:instrText>PAGE</w:instrText>
            </w:r>
            <w:r w:rsidR="005231C5" w:rsidRPr="005231C5">
              <w:rPr>
                <w:rFonts w:ascii="Tahoma" w:hAnsi="Tahoma" w:cs="Tahoma"/>
                <w:b/>
                <w:bCs/>
              </w:rPr>
              <w:fldChar w:fldCharType="separate"/>
            </w:r>
            <w:r w:rsidR="005231C5" w:rsidRPr="005231C5">
              <w:rPr>
                <w:rFonts w:ascii="Tahoma" w:hAnsi="Tahoma" w:cs="Tahoma"/>
                <w:b/>
                <w:bCs/>
              </w:rPr>
              <w:t>2</w:t>
            </w:r>
            <w:r w:rsidR="005231C5" w:rsidRPr="005231C5">
              <w:rPr>
                <w:rFonts w:ascii="Tahoma" w:hAnsi="Tahoma" w:cs="Tahoma"/>
                <w:b/>
                <w:bCs/>
              </w:rPr>
              <w:fldChar w:fldCharType="end"/>
            </w:r>
            <w:r w:rsidR="005231C5" w:rsidRPr="005231C5">
              <w:rPr>
                <w:rFonts w:ascii="Tahoma" w:hAnsi="Tahoma" w:cs="Tahoma"/>
              </w:rPr>
              <w:t xml:space="preserve"> z </w:t>
            </w:r>
            <w:r w:rsidR="005231C5" w:rsidRPr="005231C5">
              <w:rPr>
                <w:rFonts w:ascii="Tahoma" w:hAnsi="Tahoma" w:cs="Tahoma"/>
                <w:b/>
                <w:bCs/>
              </w:rPr>
              <w:fldChar w:fldCharType="begin"/>
            </w:r>
            <w:r w:rsidR="005231C5" w:rsidRPr="005231C5">
              <w:rPr>
                <w:rFonts w:ascii="Tahoma" w:hAnsi="Tahoma" w:cs="Tahoma"/>
                <w:b/>
                <w:bCs/>
              </w:rPr>
              <w:instrText>NUMPAGES</w:instrText>
            </w:r>
            <w:r w:rsidR="005231C5" w:rsidRPr="005231C5">
              <w:rPr>
                <w:rFonts w:ascii="Tahoma" w:hAnsi="Tahoma" w:cs="Tahoma"/>
                <w:b/>
                <w:bCs/>
              </w:rPr>
              <w:fldChar w:fldCharType="separate"/>
            </w:r>
            <w:r w:rsidR="005231C5" w:rsidRPr="005231C5">
              <w:rPr>
                <w:rFonts w:ascii="Tahoma" w:hAnsi="Tahoma" w:cs="Tahoma"/>
                <w:b/>
                <w:bCs/>
              </w:rPr>
              <w:t>2</w:t>
            </w:r>
            <w:r w:rsidR="005231C5" w:rsidRPr="005231C5">
              <w:rPr>
                <w:rFonts w:ascii="Tahoma" w:hAnsi="Tahoma" w:cs="Tahoma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4E69F" w14:textId="77777777" w:rsidR="00893A26" w:rsidRDefault="00893A26" w:rsidP="005231C5">
      <w:pPr>
        <w:spacing w:after="0" w:line="240" w:lineRule="auto"/>
      </w:pPr>
      <w:r>
        <w:separator/>
      </w:r>
    </w:p>
  </w:footnote>
  <w:footnote w:type="continuationSeparator" w:id="0">
    <w:p w14:paraId="15293DBF" w14:textId="77777777" w:rsidR="00893A26" w:rsidRDefault="00893A26" w:rsidP="005231C5">
      <w:pPr>
        <w:spacing w:after="0" w:line="240" w:lineRule="auto"/>
      </w:pPr>
      <w:r>
        <w:continuationSeparator/>
      </w:r>
    </w:p>
  </w:footnote>
  <w:footnote w:type="continuationNotice" w:id="1">
    <w:p w14:paraId="2EA11521" w14:textId="77777777" w:rsidR="00893A26" w:rsidRDefault="00893A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0313F" w14:textId="490E49F9" w:rsidR="005231C5" w:rsidRDefault="005231C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38B8D0" wp14:editId="0AA703FE">
          <wp:simplePos x="0" y="0"/>
          <wp:positionH relativeFrom="column">
            <wp:posOffset>-23495</wp:posOffset>
          </wp:positionH>
          <wp:positionV relativeFrom="paragraph">
            <wp:posOffset>-316230</wp:posOffset>
          </wp:positionV>
          <wp:extent cx="5760720" cy="680085"/>
          <wp:effectExtent l="0" t="0" r="0" b="5715"/>
          <wp:wrapTopAndBottom/>
          <wp:docPr id="7390950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095035" name="Obrázek 7390950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111A37"/>
    <w:multiLevelType w:val="multilevel"/>
    <w:tmpl w:val="D264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57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EC"/>
    <w:rsid w:val="000022FE"/>
    <w:rsid w:val="00011575"/>
    <w:rsid w:val="00063A3B"/>
    <w:rsid w:val="00097E5B"/>
    <w:rsid w:val="001A4AFD"/>
    <w:rsid w:val="001F1E92"/>
    <w:rsid w:val="00202D18"/>
    <w:rsid w:val="002A1B57"/>
    <w:rsid w:val="002A52F4"/>
    <w:rsid w:val="002F6675"/>
    <w:rsid w:val="00342346"/>
    <w:rsid w:val="003518A0"/>
    <w:rsid w:val="00351F26"/>
    <w:rsid w:val="00376CA9"/>
    <w:rsid w:val="003C1604"/>
    <w:rsid w:val="003C4F05"/>
    <w:rsid w:val="003D582D"/>
    <w:rsid w:val="004773B2"/>
    <w:rsid w:val="004D5857"/>
    <w:rsid w:val="005231C5"/>
    <w:rsid w:val="00595339"/>
    <w:rsid w:val="005F0FD5"/>
    <w:rsid w:val="0063202C"/>
    <w:rsid w:val="006832D3"/>
    <w:rsid w:val="006A5618"/>
    <w:rsid w:val="00710916"/>
    <w:rsid w:val="0073616E"/>
    <w:rsid w:val="007540A2"/>
    <w:rsid w:val="007D1A1A"/>
    <w:rsid w:val="007F5830"/>
    <w:rsid w:val="00830BDD"/>
    <w:rsid w:val="008314DB"/>
    <w:rsid w:val="00832DBC"/>
    <w:rsid w:val="00893A26"/>
    <w:rsid w:val="00965C27"/>
    <w:rsid w:val="009777D2"/>
    <w:rsid w:val="00A4463D"/>
    <w:rsid w:val="00A646EA"/>
    <w:rsid w:val="00AB645F"/>
    <w:rsid w:val="00B100EC"/>
    <w:rsid w:val="00B67794"/>
    <w:rsid w:val="00B73F19"/>
    <w:rsid w:val="00BC06C4"/>
    <w:rsid w:val="00BF08F9"/>
    <w:rsid w:val="00C11FE1"/>
    <w:rsid w:val="00C37239"/>
    <w:rsid w:val="00C83691"/>
    <w:rsid w:val="00D05FE9"/>
    <w:rsid w:val="00E93552"/>
    <w:rsid w:val="00F11B9B"/>
    <w:rsid w:val="00FA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3E3C7"/>
  <w15:chartTrackingRefBased/>
  <w15:docId w15:val="{1CC6E567-4252-46A8-ACEB-63A30E97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0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0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0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0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0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0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0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0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0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0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0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0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00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00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00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00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00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00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0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0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00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00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00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0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00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00E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B1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65C27"/>
    <w:rPr>
      <w:color w:val="666666"/>
    </w:rPr>
  </w:style>
  <w:style w:type="paragraph" w:styleId="Zhlav">
    <w:name w:val="header"/>
    <w:basedOn w:val="Normln"/>
    <w:link w:val="ZhlavChar"/>
    <w:uiPriority w:val="99"/>
    <w:unhideWhenUsed/>
    <w:rsid w:val="00523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31C5"/>
  </w:style>
  <w:style w:type="paragraph" w:styleId="Zpat">
    <w:name w:val="footer"/>
    <w:basedOn w:val="Normln"/>
    <w:link w:val="ZpatChar"/>
    <w:uiPriority w:val="99"/>
    <w:unhideWhenUsed/>
    <w:rsid w:val="00523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3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F28008-E081-463A-B48D-3D77D7971BFB}"/>
      </w:docPartPr>
      <w:docPartBody>
        <w:p w:rsidR="00893D6F" w:rsidRDefault="00A37F0B">
          <w:r w:rsidRPr="003B133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0B"/>
    <w:rsid w:val="00063A3B"/>
    <w:rsid w:val="001A4AFD"/>
    <w:rsid w:val="008314DB"/>
    <w:rsid w:val="00893D6F"/>
    <w:rsid w:val="00A37F0B"/>
    <w:rsid w:val="00CF0061"/>
    <w:rsid w:val="00F5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37F0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6" ma:contentTypeDescription="Create a new document." ma:contentTypeScope="" ma:versionID="e1a41d6ac39af994b9c29a2855fe7dcf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275818df21d2132500ce17225ac80001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E72E6-A85A-4BF3-A713-1F0F12A952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2F558A-355D-4BF3-8B86-E290804D31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D4CB1B-FC06-453E-8DBF-E5A5FCAAF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8EDD9B-F338-4453-9C45-A7B7BCBF2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Volf, Martin</dc:creator>
  <cp:keywords/>
  <dc:description/>
  <cp:lastModifiedBy>Nývltová Natálie</cp:lastModifiedBy>
  <cp:revision>37</cp:revision>
  <dcterms:created xsi:type="dcterms:W3CDTF">2024-09-11T14:17:00Z</dcterms:created>
  <dcterms:modified xsi:type="dcterms:W3CDTF">2024-09-18T09:08:00Z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  <property fmtid="{D5CDD505-2E9C-101B-9397-08002B2CF9AE}" pid="3" name="MediaServiceImageTags">
    <vt:lpwstr/>
  </property>
</Properties>
</file>