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0283" w14:textId="77777777" w:rsidR="006C3F5D" w:rsidRPr="006B0480" w:rsidRDefault="006C3F5D" w:rsidP="006C3F5D">
      <w:pPr>
        <w:pStyle w:val="Nadpis1"/>
        <w:spacing w:before="17"/>
        <w:rPr>
          <w:rFonts w:ascii="Tahoma" w:hAnsi="Tahoma" w:cs="Tahoma"/>
        </w:rPr>
      </w:pPr>
      <w:r w:rsidRPr="006B0480">
        <w:rPr>
          <w:rFonts w:ascii="Tahoma" w:hAnsi="Tahoma" w:cs="Tahoma"/>
        </w:rPr>
        <w:t>VZOR</w:t>
      </w:r>
    </w:p>
    <w:p w14:paraId="70F31C07" w14:textId="77777777" w:rsidR="006C3F5D" w:rsidRPr="006B0480" w:rsidRDefault="006C3F5D" w:rsidP="006C3F5D">
      <w:pPr>
        <w:spacing w:before="189"/>
        <w:ind w:left="116"/>
        <w:rPr>
          <w:rFonts w:ascii="Tahoma" w:hAnsi="Tahoma" w:cs="Tahoma"/>
          <w:sz w:val="28"/>
        </w:rPr>
      </w:pPr>
      <w:r w:rsidRPr="006B0480">
        <w:rPr>
          <w:rFonts w:ascii="Tahoma" w:hAnsi="Tahoma" w:cs="Tahoma"/>
          <w:b/>
          <w:sz w:val="28"/>
        </w:rPr>
        <w:t xml:space="preserve">Usnesení zastupitelstva / rady  </w:t>
      </w:r>
      <w:r w:rsidRPr="00993822">
        <w:rPr>
          <w:rFonts w:ascii="Tahoma" w:hAnsi="Tahoma" w:cs="Tahoma"/>
          <w:b/>
          <w:sz w:val="28"/>
          <w:highlight w:val="yellow"/>
        </w:rPr>
        <w:t>……</w:t>
      </w:r>
      <w:r w:rsidRPr="006B0480">
        <w:rPr>
          <w:rFonts w:ascii="Tahoma" w:hAnsi="Tahoma" w:cs="Tahoma"/>
          <w:b/>
          <w:sz w:val="28"/>
        </w:rPr>
        <w:t xml:space="preserve"> konaného dne </w:t>
      </w:r>
      <w:r w:rsidRPr="00993822">
        <w:rPr>
          <w:rFonts w:ascii="Tahoma" w:hAnsi="Tahoma" w:cs="Tahoma"/>
          <w:b/>
          <w:sz w:val="28"/>
          <w:highlight w:val="yellow"/>
        </w:rPr>
        <w:t>……</w:t>
      </w:r>
    </w:p>
    <w:p w14:paraId="39871A7A" w14:textId="77777777" w:rsidR="006C3F5D" w:rsidRPr="006B0480" w:rsidRDefault="006C3F5D" w:rsidP="006C3F5D">
      <w:pPr>
        <w:pStyle w:val="Zkladntext"/>
        <w:rPr>
          <w:rFonts w:ascii="Tahoma" w:hAnsi="Tahoma" w:cs="Tahoma"/>
          <w:b/>
          <w:sz w:val="28"/>
        </w:rPr>
      </w:pPr>
    </w:p>
    <w:p w14:paraId="0F0F7D62" w14:textId="77777777" w:rsidR="006C3F5D" w:rsidRPr="006B0480" w:rsidRDefault="006C3F5D" w:rsidP="006C3F5D">
      <w:pPr>
        <w:pStyle w:val="Zkladntext"/>
        <w:rPr>
          <w:rFonts w:ascii="Tahoma" w:hAnsi="Tahoma" w:cs="Tahoma"/>
          <w:b/>
          <w:sz w:val="24"/>
        </w:rPr>
      </w:pPr>
    </w:p>
    <w:p w14:paraId="6049E1E1" w14:textId="7536659B" w:rsidR="006C3F5D" w:rsidRPr="006B0480" w:rsidRDefault="006C3F5D" w:rsidP="006C3F5D">
      <w:pPr>
        <w:pStyle w:val="Zkladntext"/>
        <w:ind w:left="116"/>
        <w:rPr>
          <w:rFonts w:ascii="Tahoma" w:hAnsi="Tahoma" w:cs="Tahoma"/>
        </w:rPr>
      </w:pPr>
      <w:r w:rsidRPr="006B0480">
        <w:rPr>
          <w:rFonts w:ascii="Tahoma" w:hAnsi="Tahoma" w:cs="Tahoma"/>
        </w:rPr>
        <w:t xml:space="preserve">Zastupitelstvo / rada </w:t>
      </w:r>
      <w:r w:rsidRPr="00993822">
        <w:rPr>
          <w:rFonts w:ascii="Tahoma" w:hAnsi="Tahoma" w:cs="Tahoma"/>
          <w:highlight w:val="yellow"/>
        </w:rPr>
        <w:t>……………….</w:t>
      </w:r>
      <w:r w:rsidRPr="006B0480">
        <w:rPr>
          <w:rFonts w:ascii="Tahoma" w:hAnsi="Tahoma" w:cs="Tahoma"/>
        </w:rPr>
        <w:t xml:space="preserve"> schvaluje</w:t>
      </w:r>
    </w:p>
    <w:p w14:paraId="6C66EAC2" w14:textId="5F089B31" w:rsidR="006C3F5D" w:rsidRDefault="00AD4CFC" w:rsidP="293EFEE2">
      <w:pPr>
        <w:pStyle w:val="Nadpis2"/>
        <w:numPr>
          <w:ilvl w:val="0"/>
          <w:numId w:val="1"/>
        </w:numPr>
        <w:tabs>
          <w:tab w:val="num" w:pos="360"/>
          <w:tab w:val="left" w:pos="477"/>
          <w:tab w:val="left" w:leader="dot" w:pos="5404"/>
        </w:tabs>
        <w:spacing w:before="180"/>
        <w:jc w:val="both"/>
        <w:rPr>
          <w:rFonts w:ascii="Tahoma" w:hAnsi="Tahoma" w:cs="Tahoma"/>
          <w:b w:val="0"/>
          <w:bCs w:val="0"/>
          <w:u w:val="none"/>
        </w:rPr>
      </w:pPr>
      <w:r>
        <w:rPr>
          <w:rFonts w:ascii="Tahoma" w:hAnsi="Tahoma" w:cs="Tahoma"/>
          <w:b w:val="0"/>
          <w:bCs w:val="0"/>
          <w:u w:val="none"/>
        </w:rPr>
        <w:t xml:space="preserve">  </w:t>
      </w:r>
      <w:r w:rsidR="006C3F5D" w:rsidRPr="293EFEE2">
        <w:rPr>
          <w:rFonts w:ascii="Tahoma" w:hAnsi="Tahoma" w:cs="Tahoma"/>
          <w:b w:val="0"/>
          <w:bCs w:val="0"/>
          <w:u w:val="none"/>
        </w:rPr>
        <w:t>Investiční záměr s názvem „</w:t>
      </w:r>
      <w:r w:rsidR="006C3F5D" w:rsidRPr="293EFEE2">
        <w:rPr>
          <w:rFonts w:ascii="Tahoma" w:hAnsi="Tahoma" w:cs="Tahoma"/>
          <w:b w:val="0"/>
          <w:bCs w:val="0"/>
          <w:highlight w:val="yellow"/>
          <w:u w:val="none"/>
        </w:rPr>
        <w:t>………</w:t>
      </w:r>
      <w:r w:rsidR="006C3F5D" w:rsidRPr="293EFEE2">
        <w:rPr>
          <w:rFonts w:ascii="Tahoma" w:hAnsi="Tahoma" w:cs="Tahoma"/>
          <w:b w:val="0"/>
          <w:bCs w:val="0"/>
          <w:u w:val="none"/>
        </w:rPr>
        <w:t>“. Předmětem Investičního záměru je revitalizace území se starou stavební zátěží (brownfieldů) v rámci programu Brownfieldy (NPO) realizovaného na základě nařízení vlády č. 2/2023 Sb., a to formou dotace. Revitalizací území se starou stavební zátěží vznikne občanské vybavení</w:t>
      </w:r>
      <w:r w:rsidR="0C639FAB" w:rsidRPr="293EFEE2">
        <w:rPr>
          <w:rFonts w:ascii="Tahoma" w:hAnsi="Tahoma" w:cs="Tahoma"/>
          <w:b w:val="0"/>
          <w:bCs w:val="0"/>
          <w:u w:val="none"/>
        </w:rPr>
        <w:t>.</w:t>
      </w:r>
    </w:p>
    <w:p w14:paraId="24FB8FF7" w14:textId="671E44F1" w:rsidR="293EFEE2" w:rsidRDefault="293EFEE2" w:rsidP="293EFEE2">
      <w:pPr>
        <w:pStyle w:val="Nadpis2"/>
        <w:tabs>
          <w:tab w:val="num" w:pos="360"/>
          <w:tab w:val="left" w:pos="477"/>
          <w:tab w:val="left" w:leader="dot" w:pos="5404"/>
        </w:tabs>
        <w:spacing w:before="180"/>
        <w:ind w:left="0"/>
        <w:jc w:val="both"/>
        <w:rPr>
          <w:rFonts w:ascii="Tahoma" w:hAnsi="Tahoma" w:cs="Tahoma"/>
          <w:b w:val="0"/>
          <w:bCs w:val="0"/>
          <w:u w:val="none"/>
        </w:rPr>
      </w:pPr>
    </w:p>
    <w:p w14:paraId="434902FF" w14:textId="77777777" w:rsidR="006C3F5D" w:rsidRPr="00993822" w:rsidRDefault="006C3F5D" w:rsidP="006C3F5D">
      <w:pPr>
        <w:pStyle w:val="Bezmezer"/>
        <w:numPr>
          <w:ilvl w:val="0"/>
          <w:numId w:val="1"/>
        </w:numPr>
        <w:jc w:val="both"/>
        <w:rPr>
          <w:rFonts w:ascii="Tahoma" w:hAnsi="Tahoma" w:cs="Tahoma"/>
        </w:rPr>
      </w:pPr>
      <w:r w:rsidRPr="293EFEE2">
        <w:rPr>
          <w:rFonts w:ascii="Tahoma" w:hAnsi="Tahoma" w:cs="Tahoma"/>
        </w:rPr>
        <w:t>Občanská vybavení, která revitalizací vzniknou, jsou určena převážně pro jiné než hospodářské využití, dle podmínek stanovených v nařízení vlády č. 2/2023 Sb., ve znění pozdějších předpisů.</w:t>
      </w:r>
    </w:p>
    <w:p w14:paraId="6304C77A" w14:textId="77777777" w:rsidR="006C3F5D" w:rsidRPr="006B0480" w:rsidRDefault="006C3F5D" w:rsidP="006C3F5D">
      <w:pPr>
        <w:pStyle w:val="Zkladntext"/>
        <w:rPr>
          <w:rFonts w:ascii="Tahoma" w:hAnsi="Tahoma" w:cs="Tahoma"/>
        </w:rPr>
      </w:pPr>
    </w:p>
    <w:p w14:paraId="4965812A" w14:textId="77777777" w:rsidR="006C3F5D" w:rsidRPr="006B0480" w:rsidRDefault="006C3F5D" w:rsidP="006C3F5D">
      <w:pPr>
        <w:pStyle w:val="Zkladntext"/>
        <w:spacing w:line="259" w:lineRule="auto"/>
        <w:ind w:left="116" w:right="109"/>
        <w:jc w:val="both"/>
        <w:rPr>
          <w:rFonts w:ascii="Tahoma" w:hAnsi="Tahoma" w:cs="Tahoma"/>
        </w:rPr>
      </w:pPr>
    </w:p>
    <w:p w14:paraId="075E9EEA" w14:textId="77777777" w:rsidR="004F1222" w:rsidRDefault="004F1222"/>
    <w:sectPr w:rsidR="004F1222" w:rsidSect="006C3F5D">
      <w:footerReference w:type="default" r:id="rId10"/>
      <w:pgSz w:w="11910" w:h="16840"/>
      <w:pgMar w:top="138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D26CF" w14:textId="77777777" w:rsidR="00F2577E" w:rsidRDefault="00F2577E">
      <w:r>
        <w:separator/>
      </w:r>
    </w:p>
  </w:endnote>
  <w:endnote w:type="continuationSeparator" w:id="0">
    <w:p w14:paraId="3F9A8EE3" w14:textId="77777777" w:rsidR="00F2577E" w:rsidRDefault="00F2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313255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190D09" w14:textId="77777777" w:rsidR="00993822" w:rsidRDefault="006C3F5D">
            <w:pPr>
              <w:pStyle w:val="Zpat"/>
              <w:jc w:val="right"/>
            </w:pPr>
            <w:r w:rsidRPr="00993822">
              <w:rPr>
                <w:rFonts w:ascii="Tahoma" w:hAnsi="Tahoma" w:cs="Tahoma"/>
              </w:rPr>
              <w:t xml:space="preserve">Stránka </w:t>
            </w:r>
            <w:r w:rsidRPr="00993822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993822">
              <w:rPr>
                <w:rFonts w:ascii="Tahoma" w:hAnsi="Tahoma" w:cs="Tahoma"/>
                <w:b/>
                <w:bCs/>
              </w:rPr>
              <w:instrText>PAGE</w:instrText>
            </w:r>
            <w:r w:rsidRPr="00993822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993822">
              <w:rPr>
                <w:rFonts w:ascii="Tahoma" w:hAnsi="Tahoma" w:cs="Tahoma"/>
                <w:b/>
                <w:bCs/>
              </w:rPr>
              <w:t>2</w:t>
            </w:r>
            <w:r w:rsidRPr="00993822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  <w:r w:rsidRPr="00993822">
              <w:rPr>
                <w:rFonts w:ascii="Tahoma" w:hAnsi="Tahoma" w:cs="Tahoma"/>
              </w:rPr>
              <w:t xml:space="preserve"> z </w:t>
            </w:r>
            <w:r w:rsidRPr="00993822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begin"/>
            </w:r>
            <w:r w:rsidRPr="00993822">
              <w:rPr>
                <w:rFonts w:ascii="Tahoma" w:hAnsi="Tahoma" w:cs="Tahoma"/>
                <w:b/>
                <w:bCs/>
              </w:rPr>
              <w:instrText>NUMPAGES</w:instrText>
            </w:r>
            <w:r w:rsidRPr="00993822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separate"/>
            </w:r>
            <w:r w:rsidRPr="00993822">
              <w:rPr>
                <w:rFonts w:ascii="Tahoma" w:hAnsi="Tahoma" w:cs="Tahoma"/>
                <w:b/>
                <w:bCs/>
              </w:rPr>
              <w:t>2</w:t>
            </w:r>
            <w:r w:rsidRPr="00993822">
              <w:rPr>
                <w:rFonts w:ascii="Tahoma" w:hAnsi="Tahoma" w:cs="Tahom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15F7E0" w14:textId="77777777" w:rsidR="00993822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F01F6" w14:textId="77777777" w:rsidR="00F2577E" w:rsidRDefault="00F2577E">
      <w:r>
        <w:separator/>
      </w:r>
    </w:p>
  </w:footnote>
  <w:footnote w:type="continuationSeparator" w:id="0">
    <w:p w14:paraId="6FC8653E" w14:textId="77777777" w:rsidR="00F2577E" w:rsidRDefault="00F25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C663C"/>
    <w:multiLevelType w:val="hybridMultilevel"/>
    <w:tmpl w:val="60422076"/>
    <w:lvl w:ilvl="0" w:tplc="D1ECE5D8">
      <w:start w:val="1"/>
      <w:numFmt w:val="decimal"/>
      <w:lvlText w:val="%1)"/>
      <w:lvlJc w:val="left"/>
      <w:pPr>
        <w:ind w:left="476" w:hanging="360"/>
        <w:jc w:val="left"/>
      </w:pPr>
      <w:rPr>
        <w:rFonts w:ascii="Tahoma" w:eastAsia="Calibri" w:hAnsi="Tahoma" w:cs="Tahoma" w:hint="default"/>
        <w:w w:val="100"/>
        <w:sz w:val="22"/>
        <w:szCs w:val="22"/>
        <w:lang w:val="cs-CZ" w:eastAsia="cs-CZ" w:bidi="cs-CZ"/>
      </w:rPr>
    </w:lvl>
    <w:lvl w:ilvl="1" w:tplc="DD9C2688">
      <w:numFmt w:val="bullet"/>
      <w:lvlText w:val="•"/>
      <w:lvlJc w:val="left"/>
      <w:pPr>
        <w:ind w:left="1362" w:hanging="360"/>
      </w:pPr>
      <w:rPr>
        <w:rFonts w:hint="default"/>
        <w:lang w:val="cs-CZ" w:eastAsia="cs-CZ" w:bidi="cs-CZ"/>
      </w:rPr>
    </w:lvl>
    <w:lvl w:ilvl="2" w:tplc="B3A2E512">
      <w:numFmt w:val="bullet"/>
      <w:lvlText w:val="•"/>
      <w:lvlJc w:val="left"/>
      <w:pPr>
        <w:ind w:left="2245" w:hanging="360"/>
      </w:pPr>
      <w:rPr>
        <w:rFonts w:hint="default"/>
        <w:lang w:val="cs-CZ" w:eastAsia="cs-CZ" w:bidi="cs-CZ"/>
      </w:rPr>
    </w:lvl>
    <w:lvl w:ilvl="3" w:tplc="9DF89C12">
      <w:numFmt w:val="bullet"/>
      <w:lvlText w:val="•"/>
      <w:lvlJc w:val="left"/>
      <w:pPr>
        <w:ind w:left="3127" w:hanging="360"/>
      </w:pPr>
      <w:rPr>
        <w:rFonts w:hint="default"/>
        <w:lang w:val="cs-CZ" w:eastAsia="cs-CZ" w:bidi="cs-CZ"/>
      </w:rPr>
    </w:lvl>
    <w:lvl w:ilvl="4" w:tplc="0C50C7DE">
      <w:numFmt w:val="bullet"/>
      <w:lvlText w:val="•"/>
      <w:lvlJc w:val="left"/>
      <w:pPr>
        <w:ind w:left="4010" w:hanging="360"/>
      </w:pPr>
      <w:rPr>
        <w:rFonts w:hint="default"/>
        <w:lang w:val="cs-CZ" w:eastAsia="cs-CZ" w:bidi="cs-CZ"/>
      </w:rPr>
    </w:lvl>
    <w:lvl w:ilvl="5" w:tplc="458EC570">
      <w:numFmt w:val="bullet"/>
      <w:lvlText w:val="•"/>
      <w:lvlJc w:val="left"/>
      <w:pPr>
        <w:ind w:left="4893" w:hanging="360"/>
      </w:pPr>
      <w:rPr>
        <w:rFonts w:hint="default"/>
        <w:lang w:val="cs-CZ" w:eastAsia="cs-CZ" w:bidi="cs-CZ"/>
      </w:rPr>
    </w:lvl>
    <w:lvl w:ilvl="6" w:tplc="121C37C8">
      <w:numFmt w:val="bullet"/>
      <w:lvlText w:val="•"/>
      <w:lvlJc w:val="left"/>
      <w:pPr>
        <w:ind w:left="5775" w:hanging="360"/>
      </w:pPr>
      <w:rPr>
        <w:rFonts w:hint="default"/>
        <w:lang w:val="cs-CZ" w:eastAsia="cs-CZ" w:bidi="cs-CZ"/>
      </w:rPr>
    </w:lvl>
    <w:lvl w:ilvl="7" w:tplc="4454AD7A">
      <w:numFmt w:val="bullet"/>
      <w:lvlText w:val="•"/>
      <w:lvlJc w:val="left"/>
      <w:pPr>
        <w:ind w:left="6658" w:hanging="360"/>
      </w:pPr>
      <w:rPr>
        <w:rFonts w:hint="default"/>
        <w:lang w:val="cs-CZ" w:eastAsia="cs-CZ" w:bidi="cs-CZ"/>
      </w:rPr>
    </w:lvl>
    <w:lvl w:ilvl="8" w:tplc="9A0E89F8">
      <w:numFmt w:val="bullet"/>
      <w:lvlText w:val="•"/>
      <w:lvlJc w:val="left"/>
      <w:pPr>
        <w:ind w:left="7541" w:hanging="360"/>
      </w:pPr>
      <w:rPr>
        <w:rFonts w:hint="default"/>
        <w:lang w:val="cs-CZ" w:eastAsia="cs-CZ" w:bidi="cs-CZ"/>
      </w:rPr>
    </w:lvl>
  </w:abstractNum>
  <w:num w:numId="1" w16cid:durableId="145001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A5E164"/>
    <w:rsid w:val="004F1222"/>
    <w:rsid w:val="006C3F5D"/>
    <w:rsid w:val="00AD4CFC"/>
    <w:rsid w:val="00F2577E"/>
    <w:rsid w:val="0C639FAB"/>
    <w:rsid w:val="10A5E164"/>
    <w:rsid w:val="293EF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341C"/>
  <w15:chartTrackingRefBased/>
  <w15:docId w15:val="{DD8E122E-E1E2-4DC7-938A-726246B3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C3F5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cs-CZ" w:bidi="cs-CZ"/>
    </w:rPr>
  </w:style>
  <w:style w:type="paragraph" w:styleId="Nadpis1">
    <w:name w:val="heading 1"/>
    <w:basedOn w:val="Normln"/>
    <w:link w:val="Nadpis1Char"/>
    <w:uiPriority w:val="1"/>
    <w:qFormat/>
    <w:rsid w:val="006C3F5D"/>
    <w:pPr>
      <w:ind w:left="116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link w:val="Nadpis2Char"/>
    <w:uiPriority w:val="1"/>
    <w:qFormat/>
    <w:rsid w:val="006C3F5D"/>
    <w:pPr>
      <w:spacing w:before="1"/>
      <w:ind w:left="476" w:hanging="360"/>
      <w:outlineLvl w:val="1"/>
    </w:pPr>
    <w:rPr>
      <w:b/>
      <w:bCs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6C3F5D"/>
    <w:rPr>
      <w:rFonts w:ascii="Calibri" w:eastAsia="Calibri" w:hAnsi="Calibri" w:cs="Calibri"/>
      <w:b/>
      <w:bCs/>
      <w:sz w:val="28"/>
      <w:szCs w:val="28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1"/>
    <w:rsid w:val="006C3F5D"/>
    <w:rPr>
      <w:rFonts w:ascii="Calibri" w:eastAsia="Calibri" w:hAnsi="Calibri" w:cs="Calibri"/>
      <w:b/>
      <w:bCs/>
      <w:u w:val="single" w:color="000000"/>
      <w:lang w:eastAsia="cs-CZ" w:bidi="cs-CZ"/>
    </w:rPr>
  </w:style>
  <w:style w:type="paragraph" w:styleId="Zkladntext">
    <w:name w:val="Body Text"/>
    <w:basedOn w:val="Normln"/>
    <w:link w:val="ZkladntextChar"/>
    <w:uiPriority w:val="1"/>
    <w:qFormat/>
    <w:rsid w:val="006C3F5D"/>
  </w:style>
  <w:style w:type="character" w:customStyle="1" w:styleId="ZkladntextChar">
    <w:name w:val="Základní text Char"/>
    <w:basedOn w:val="Standardnpsmoodstavce"/>
    <w:link w:val="Zkladntext"/>
    <w:uiPriority w:val="1"/>
    <w:rsid w:val="006C3F5D"/>
    <w:rPr>
      <w:rFonts w:ascii="Calibri" w:eastAsia="Calibri" w:hAnsi="Calibri" w:cs="Calibri"/>
      <w:lang w:eastAsia="cs-CZ" w:bidi="cs-CZ"/>
    </w:rPr>
  </w:style>
  <w:style w:type="paragraph" w:styleId="Bezmezer">
    <w:name w:val="No Spacing"/>
    <w:uiPriority w:val="1"/>
    <w:qFormat/>
    <w:rsid w:val="006C3F5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6C3F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3F5D"/>
    <w:rPr>
      <w:rFonts w:ascii="Calibri" w:eastAsia="Calibri" w:hAnsi="Calibri" w:cs="Calibri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3A120AE7F384D97D552B315F05E89" ma:contentTypeVersion="4" ma:contentTypeDescription="Create a new document." ma:contentTypeScope="" ma:versionID="82878bf526fd271929062bd851f510f5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ae4ae972592e2a8ec50d3edc454f1d94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23DFF5-56E5-4F82-B350-1D95191272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3EB62E-2969-4197-B9FC-487E6731C6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5B0811-8E13-4546-A84B-B9A4303D4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16cdd-4204-446c-89e8-201a85fd7d3b"/>
    <ds:schemaRef ds:uri="f1f5359b-96f5-4e84-b663-ab98016c8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514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Pánská Natálie</dc:creator>
  <cp:keywords/>
  <dc:description/>
  <cp:lastModifiedBy>Vinter Michal</cp:lastModifiedBy>
  <cp:revision>4</cp:revision>
  <dcterms:created xsi:type="dcterms:W3CDTF">2023-01-12T11:57:00Z</dcterms:created>
  <dcterms:modified xsi:type="dcterms:W3CDTF">2023-02-01T14:35:00Z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0x0101002263A120AE7F384D97D552B315F05E89</vt:lpwstr>
  </property>
</Properties>
</file>